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89" w:rsidRDefault="00527C89" w:rsidP="00383F4B">
      <w:pPr>
        <w:spacing w:after="0"/>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EC7E11">
      <w:pPr>
        <w:spacing w:after="0"/>
        <w:rPr>
          <w:rFonts w:ascii="Times New Roman" w:hAnsi="Times New Roman" w:cs="Times New Roman"/>
          <w:sz w:val="28"/>
          <w:szCs w:val="28"/>
        </w:rPr>
      </w:pPr>
    </w:p>
    <w:p w:rsidR="00EC7E11" w:rsidRDefault="00EC7E11" w:rsidP="00EC7E11">
      <w:pPr>
        <w:spacing w:after="0"/>
        <w:rPr>
          <w:rFonts w:ascii="Times New Roman" w:hAnsi="Times New Roman" w:cs="Times New Roman"/>
          <w:sz w:val="28"/>
          <w:szCs w:val="28"/>
        </w:rPr>
      </w:pPr>
    </w:p>
    <w:p w:rsidR="00D4375B" w:rsidRDefault="00D4375B" w:rsidP="00EC7E11">
      <w:pPr>
        <w:spacing w:after="0"/>
        <w:rPr>
          <w:rFonts w:ascii="Times New Roman" w:hAnsi="Times New Roman" w:cs="Times New Roman"/>
          <w:sz w:val="28"/>
          <w:szCs w:val="28"/>
        </w:rPr>
      </w:pPr>
    </w:p>
    <w:p w:rsidR="00D4375B" w:rsidRDefault="00D4375B" w:rsidP="00EC7E11">
      <w:pPr>
        <w:spacing w:after="0"/>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EC7E11" w:rsidRPr="00E075EB" w:rsidRDefault="00F768CD" w:rsidP="00EC7E11">
      <w:pPr>
        <w:spacing w:after="0"/>
        <w:jc w:val="center"/>
        <w:rPr>
          <w:rFonts w:ascii="Times New Roman" w:hAnsi="Times New Roman" w:cs="Times New Roman"/>
          <w:b/>
          <w:sz w:val="96"/>
          <w:szCs w:val="52"/>
        </w:rPr>
      </w:pPr>
      <w:r w:rsidRPr="00E075EB">
        <w:rPr>
          <w:rFonts w:ascii="Times New Roman" w:hAnsi="Times New Roman" w:cs="Times New Roman"/>
          <w:b/>
          <w:sz w:val="96"/>
          <w:szCs w:val="52"/>
        </w:rPr>
        <w:t xml:space="preserve">БЮДЖЕТ ДЛЯ ГРАЖДАН </w:t>
      </w:r>
    </w:p>
    <w:p w:rsidR="00C33945" w:rsidRDefault="00EC7E11" w:rsidP="00C33945">
      <w:pPr>
        <w:spacing w:after="0"/>
        <w:jc w:val="center"/>
        <w:rPr>
          <w:rFonts w:ascii="Times New Roman" w:hAnsi="Times New Roman" w:cs="Times New Roman"/>
          <w:sz w:val="44"/>
          <w:szCs w:val="40"/>
        </w:rPr>
      </w:pPr>
      <w:r w:rsidRPr="00B35BBD">
        <w:rPr>
          <w:rFonts w:ascii="Times New Roman" w:hAnsi="Times New Roman" w:cs="Times New Roman"/>
          <w:sz w:val="44"/>
          <w:szCs w:val="40"/>
        </w:rPr>
        <w:t xml:space="preserve"> </w:t>
      </w:r>
      <w:proofErr w:type="gramStart"/>
      <w:r w:rsidRPr="00B35BBD">
        <w:rPr>
          <w:rFonts w:ascii="Times New Roman" w:hAnsi="Times New Roman" w:cs="Times New Roman"/>
          <w:sz w:val="44"/>
          <w:szCs w:val="40"/>
        </w:rPr>
        <w:t>(на основ</w:t>
      </w:r>
      <w:r w:rsidR="00A56B5F" w:rsidRPr="00B35BBD">
        <w:rPr>
          <w:rFonts w:ascii="Times New Roman" w:hAnsi="Times New Roman" w:cs="Times New Roman"/>
          <w:sz w:val="44"/>
          <w:szCs w:val="40"/>
        </w:rPr>
        <w:t>е</w:t>
      </w:r>
      <w:r w:rsidRPr="00B35BBD">
        <w:rPr>
          <w:rFonts w:ascii="Times New Roman" w:hAnsi="Times New Roman" w:cs="Times New Roman"/>
          <w:sz w:val="44"/>
          <w:szCs w:val="40"/>
        </w:rPr>
        <w:t xml:space="preserve"> решения Брянского районного </w:t>
      </w:r>
      <w:proofErr w:type="gramEnd"/>
    </w:p>
    <w:p w:rsidR="00C33945" w:rsidRDefault="00EC7E11" w:rsidP="00C33945">
      <w:pPr>
        <w:spacing w:after="0"/>
        <w:jc w:val="center"/>
        <w:rPr>
          <w:rFonts w:ascii="Times New Roman" w:hAnsi="Times New Roman" w:cs="Times New Roman"/>
          <w:sz w:val="44"/>
          <w:szCs w:val="40"/>
        </w:rPr>
      </w:pPr>
      <w:r w:rsidRPr="00B35BBD">
        <w:rPr>
          <w:rFonts w:ascii="Times New Roman" w:hAnsi="Times New Roman" w:cs="Times New Roman"/>
          <w:sz w:val="44"/>
          <w:szCs w:val="40"/>
        </w:rPr>
        <w:t>Совета народных депутатов</w:t>
      </w:r>
      <w:r w:rsidR="00C33945">
        <w:rPr>
          <w:rFonts w:ascii="Times New Roman" w:hAnsi="Times New Roman" w:cs="Times New Roman"/>
          <w:sz w:val="44"/>
          <w:szCs w:val="40"/>
        </w:rPr>
        <w:t xml:space="preserve"> </w:t>
      </w:r>
    </w:p>
    <w:p w:rsidR="00C33945" w:rsidRDefault="00C33945" w:rsidP="00EC7E11">
      <w:pPr>
        <w:spacing w:after="0"/>
        <w:jc w:val="center"/>
        <w:rPr>
          <w:rFonts w:ascii="Times New Roman" w:hAnsi="Times New Roman" w:cs="Times New Roman"/>
          <w:sz w:val="44"/>
          <w:szCs w:val="40"/>
        </w:rPr>
      </w:pPr>
      <w:r>
        <w:rPr>
          <w:rFonts w:ascii="Times New Roman" w:hAnsi="Times New Roman" w:cs="Times New Roman"/>
          <w:sz w:val="44"/>
          <w:szCs w:val="40"/>
        </w:rPr>
        <w:t>от 26 декабря 2018 г. №6-5-1</w:t>
      </w:r>
      <w:r w:rsidR="00EC7E11" w:rsidRPr="00B35BBD">
        <w:rPr>
          <w:rFonts w:ascii="Times New Roman" w:hAnsi="Times New Roman" w:cs="Times New Roman"/>
          <w:sz w:val="44"/>
          <w:szCs w:val="40"/>
        </w:rPr>
        <w:t xml:space="preserve"> </w:t>
      </w:r>
    </w:p>
    <w:p w:rsidR="00EC7E11" w:rsidRPr="00B35BBD" w:rsidRDefault="00EC7E11" w:rsidP="00EC7E11">
      <w:pPr>
        <w:spacing w:after="0"/>
        <w:jc w:val="center"/>
        <w:rPr>
          <w:rFonts w:ascii="Times New Roman" w:hAnsi="Times New Roman" w:cs="Times New Roman"/>
          <w:sz w:val="44"/>
          <w:szCs w:val="40"/>
        </w:rPr>
      </w:pPr>
      <w:bookmarkStart w:id="0" w:name="_GoBack"/>
      <w:bookmarkEnd w:id="0"/>
      <w:r w:rsidRPr="00B35BBD">
        <w:rPr>
          <w:rFonts w:ascii="Times New Roman" w:hAnsi="Times New Roman" w:cs="Times New Roman"/>
          <w:sz w:val="44"/>
          <w:szCs w:val="40"/>
        </w:rPr>
        <w:t xml:space="preserve">«О бюджете </w:t>
      </w:r>
      <w:r w:rsidR="00CF1D00">
        <w:rPr>
          <w:rFonts w:ascii="Times New Roman" w:hAnsi="Times New Roman" w:cs="Times New Roman"/>
          <w:sz w:val="44"/>
          <w:szCs w:val="40"/>
        </w:rPr>
        <w:t>муниципального образования «Брянский муниципальный район»</w:t>
      </w:r>
      <w:r w:rsidRPr="00B35BBD">
        <w:rPr>
          <w:rFonts w:ascii="Times New Roman" w:hAnsi="Times New Roman" w:cs="Times New Roman"/>
          <w:sz w:val="44"/>
          <w:szCs w:val="40"/>
        </w:rPr>
        <w:t xml:space="preserve"> на 201</w:t>
      </w:r>
      <w:r w:rsidR="00C95B82" w:rsidRPr="00B35BBD">
        <w:rPr>
          <w:rFonts w:ascii="Times New Roman" w:hAnsi="Times New Roman" w:cs="Times New Roman"/>
          <w:sz w:val="44"/>
          <w:szCs w:val="40"/>
        </w:rPr>
        <w:t>9 год и на плановый период 2020-2021</w:t>
      </w:r>
      <w:r w:rsidRPr="00B35BBD">
        <w:rPr>
          <w:rFonts w:ascii="Times New Roman" w:hAnsi="Times New Roman" w:cs="Times New Roman"/>
          <w:sz w:val="44"/>
          <w:szCs w:val="40"/>
        </w:rPr>
        <w:t xml:space="preserve"> годов»</w:t>
      </w:r>
      <w:r w:rsidR="00B97796" w:rsidRPr="00B35BBD">
        <w:rPr>
          <w:rFonts w:ascii="Times New Roman" w:hAnsi="Times New Roman" w:cs="Times New Roman"/>
          <w:sz w:val="44"/>
          <w:szCs w:val="40"/>
        </w:rPr>
        <w:t>)</w:t>
      </w:r>
    </w:p>
    <w:p w:rsidR="00EC7E11" w:rsidRPr="00901CD3" w:rsidRDefault="00EC7E11" w:rsidP="00EC7E11">
      <w:pPr>
        <w:spacing w:after="0"/>
        <w:jc w:val="center"/>
        <w:rPr>
          <w:rFonts w:ascii="Times New Roman" w:hAnsi="Times New Roman" w:cs="Times New Roman"/>
          <w:sz w:val="36"/>
          <w:szCs w:val="36"/>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B35BBD" w:rsidRDefault="00B35BBD" w:rsidP="00B35BBD">
      <w:pPr>
        <w:spacing w:after="0"/>
        <w:rPr>
          <w:rFonts w:ascii="Times New Roman" w:hAnsi="Times New Roman" w:cs="Times New Roman"/>
          <w:sz w:val="28"/>
          <w:szCs w:val="28"/>
        </w:rPr>
      </w:pPr>
    </w:p>
    <w:p w:rsidR="00F6071A" w:rsidRDefault="00F6071A" w:rsidP="004F1E1D">
      <w:pPr>
        <w:spacing w:after="0"/>
        <w:jc w:val="center"/>
        <w:rPr>
          <w:rFonts w:ascii="Times New Roman" w:hAnsi="Times New Roman" w:cs="Times New Roman"/>
          <w:b/>
          <w:sz w:val="32"/>
          <w:szCs w:val="32"/>
        </w:rPr>
      </w:pPr>
      <w:r w:rsidRPr="004F1E1D">
        <w:rPr>
          <w:rFonts w:ascii="Times New Roman" w:hAnsi="Times New Roman" w:cs="Times New Roman"/>
          <w:b/>
          <w:sz w:val="32"/>
          <w:szCs w:val="32"/>
        </w:rPr>
        <w:t>Оглавление</w:t>
      </w:r>
    </w:p>
    <w:p w:rsidR="004F1E1D" w:rsidRDefault="004F1E1D" w:rsidP="004F1E1D">
      <w:pPr>
        <w:spacing w:after="0"/>
        <w:jc w:val="center"/>
        <w:rPr>
          <w:rFonts w:ascii="Times New Roman" w:hAnsi="Times New Roman" w:cs="Times New Roman"/>
          <w:b/>
          <w:sz w:val="32"/>
          <w:szCs w:val="32"/>
        </w:rPr>
      </w:pPr>
    </w:p>
    <w:tbl>
      <w:tblPr>
        <w:tblStyle w:val="28"/>
        <w:tblW w:w="0" w:type="auto"/>
        <w:tblLook w:val="04A0" w:firstRow="1" w:lastRow="0" w:firstColumn="1" w:lastColumn="0" w:noHBand="0" w:noVBand="1"/>
      </w:tblPr>
      <w:tblGrid>
        <w:gridCol w:w="8612"/>
        <w:gridCol w:w="958"/>
      </w:tblGrid>
      <w:tr w:rsidR="004F1E1D" w:rsidRPr="004F1E1D" w:rsidTr="008B47BB">
        <w:tc>
          <w:tcPr>
            <w:tcW w:w="8612" w:type="dxa"/>
          </w:tcPr>
          <w:p w:rsidR="004F1E1D" w:rsidRPr="004F1E1D" w:rsidRDefault="004F1E1D" w:rsidP="004F1E1D">
            <w:pPr>
              <w:rPr>
                <w:rFonts w:ascii="Times New Roman" w:hAnsi="Times New Roman" w:cs="Times New Roman"/>
                <w:sz w:val="28"/>
                <w:szCs w:val="28"/>
              </w:rPr>
            </w:pPr>
            <w:r w:rsidRPr="004F1E1D">
              <w:rPr>
                <w:rFonts w:ascii="Times New Roman" w:hAnsi="Times New Roman" w:cs="Times New Roman"/>
                <w:sz w:val="28"/>
                <w:szCs w:val="28"/>
              </w:rPr>
              <w:t xml:space="preserve">1. Основные показатели социально-экономического развития Брянского района  </w:t>
            </w:r>
          </w:p>
        </w:tc>
        <w:tc>
          <w:tcPr>
            <w:tcW w:w="958" w:type="dxa"/>
            <w:vAlign w:val="center"/>
          </w:tcPr>
          <w:p w:rsidR="004F1E1D" w:rsidRPr="001718D1" w:rsidRDefault="008B47BB"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F1E1D" w:rsidRPr="004F1E1D" w:rsidTr="008B47BB">
        <w:tc>
          <w:tcPr>
            <w:tcW w:w="8612" w:type="dxa"/>
          </w:tcPr>
          <w:p w:rsidR="004F1E1D" w:rsidRPr="004F1E1D" w:rsidRDefault="004F1E1D" w:rsidP="00D057D0">
            <w:pPr>
              <w:rPr>
                <w:rFonts w:ascii="Times New Roman" w:hAnsi="Times New Roman" w:cs="Times New Roman"/>
                <w:b/>
                <w:sz w:val="24"/>
                <w:szCs w:val="24"/>
              </w:rPr>
            </w:pPr>
            <w:r w:rsidRPr="004F1E1D">
              <w:rPr>
                <w:rFonts w:ascii="Times New Roman" w:hAnsi="Times New Roman" w:cs="Times New Roman"/>
                <w:sz w:val="28"/>
                <w:szCs w:val="28"/>
              </w:rPr>
              <w:t>2. Основные задачи и приоритетные направления бюджетной политики</w:t>
            </w:r>
            <w:r w:rsidR="008205C9">
              <w:rPr>
                <w:rFonts w:ascii="Times New Roman" w:hAnsi="Times New Roman" w:cs="Times New Roman"/>
                <w:sz w:val="28"/>
                <w:szCs w:val="28"/>
              </w:rPr>
              <w:t xml:space="preserve"> Брянского района </w:t>
            </w:r>
            <w:r w:rsidR="008205C9" w:rsidRPr="008205C9">
              <w:rPr>
                <w:rFonts w:ascii="Times New Roman" w:hAnsi="Times New Roman" w:cs="Times New Roman"/>
                <w:sz w:val="28"/>
                <w:szCs w:val="28"/>
              </w:rPr>
              <w:t>на 201</w:t>
            </w:r>
            <w:r w:rsidR="00C95B82">
              <w:rPr>
                <w:rFonts w:ascii="Times New Roman" w:hAnsi="Times New Roman" w:cs="Times New Roman"/>
                <w:sz w:val="28"/>
                <w:szCs w:val="28"/>
              </w:rPr>
              <w:t>9 год и на плановый период 2020 и 2021</w:t>
            </w:r>
            <w:r w:rsidR="008205C9" w:rsidRPr="008205C9">
              <w:rPr>
                <w:rFonts w:ascii="Times New Roman" w:hAnsi="Times New Roman" w:cs="Times New Roman"/>
                <w:sz w:val="28"/>
                <w:szCs w:val="28"/>
              </w:rPr>
              <w:t xml:space="preserve"> годов</w:t>
            </w:r>
          </w:p>
        </w:tc>
        <w:tc>
          <w:tcPr>
            <w:tcW w:w="958" w:type="dxa"/>
            <w:vAlign w:val="center"/>
          </w:tcPr>
          <w:p w:rsidR="004F1E1D" w:rsidRPr="001718D1" w:rsidRDefault="008B47BB"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F1E1D" w:rsidRPr="004F1E1D" w:rsidTr="008B47BB">
        <w:trPr>
          <w:trHeight w:val="445"/>
        </w:trPr>
        <w:tc>
          <w:tcPr>
            <w:tcW w:w="8612" w:type="dxa"/>
          </w:tcPr>
          <w:p w:rsidR="004F1E1D" w:rsidRPr="004F1E1D" w:rsidRDefault="004F1E1D" w:rsidP="004F1E1D">
            <w:pPr>
              <w:rPr>
                <w:rFonts w:ascii="Times New Roman" w:hAnsi="Times New Roman" w:cs="Times New Roman"/>
                <w:sz w:val="28"/>
                <w:szCs w:val="28"/>
              </w:rPr>
            </w:pPr>
            <w:r w:rsidRPr="004F1E1D">
              <w:rPr>
                <w:rFonts w:ascii="Times New Roman" w:hAnsi="Times New Roman" w:cs="Times New Roman"/>
                <w:sz w:val="28"/>
                <w:szCs w:val="28"/>
              </w:rPr>
              <w:t xml:space="preserve">3. Основные характеристики бюджета  </w:t>
            </w:r>
          </w:p>
        </w:tc>
        <w:tc>
          <w:tcPr>
            <w:tcW w:w="958" w:type="dxa"/>
            <w:vAlign w:val="center"/>
          </w:tcPr>
          <w:p w:rsidR="004F1E1D" w:rsidRPr="001718D1" w:rsidRDefault="008B47BB"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F1E1D" w:rsidRPr="004F1E1D" w:rsidTr="008B47BB">
        <w:tc>
          <w:tcPr>
            <w:tcW w:w="8612" w:type="dxa"/>
          </w:tcPr>
          <w:p w:rsidR="004F1E1D" w:rsidRPr="001718D1" w:rsidRDefault="004F1E1D" w:rsidP="004F1E1D">
            <w:pPr>
              <w:rPr>
                <w:rFonts w:ascii="Times New Roman" w:hAnsi="Times New Roman" w:cs="Times New Roman"/>
                <w:sz w:val="28"/>
                <w:szCs w:val="28"/>
              </w:rPr>
            </w:pPr>
            <w:r w:rsidRPr="001718D1">
              <w:rPr>
                <w:rFonts w:ascii="Times New Roman" w:hAnsi="Times New Roman" w:cs="Times New Roman"/>
                <w:sz w:val="28"/>
                <w:szCs w:val="28"/>
              </w:rPr>
              <w:t xml:space="preserve">4. Доходы бюджета </w:t>
            </w:r>
          </w:p>
        </w:tc>
        <w:tc>
          <w:tcPr>
            <w:tcW w:w="958" w:type="dxa"/>
            <w:vAlign w:val="center"/>
          </w:tcPr>
          <w:p w:rsidR="004F1E1D" w:rsidRPr="001718D1" w:rsidRDefault="008B47BB"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F1E1D" w:rsidRPr="004F1E1D" w:rsidTr="008B47BB">
        <w:tc>
          <w:tcPr>
            <w:tcW w:w="8612" w:type="dxa"/>
          </w:tcPr>
          <w:p w:rsidR="004F1E1D" w:rsidRPr="001718D1" w:rsidRDefault="004F1E1D" w:rsidP="004F1E1D">
            <w:pPr>
              <w:rPr>
                <w:rFonts w:ascii="Times New Roman" w:hAnsi="Times New Roman" w:cs="Times New Roman"/>
                <w:sz w:val="28"/>
                <w:szCs w:val="28"/>
              </w:rPr>
            </w:pPr>
            <w:r w:rsidRPr="001718D1">
              <w:rPr>
                <w:rFonts w:ascii="Times New Roman" w:hAnsi="Times New Roman" w:cs="Times New Roman"/>
                <w:sz w:val="28"/>
                <w:szCs w:val="28"/>
              </w:rPr>
              <w:t xml:space="preserve">4.1. Налоговые и неналоговые доходы </w:t>
            </w:r>
          </w:p>
        </w:tc>
        <w:tc>
          <w:tcPr>
            <w:tcW w:w="958" w:type="dxa"/>
            <w:vAlign w:val="center"/>
          </w:tcPr>
          <w:p w:rsidR="004F1E1D" w:rsidRPr="001718D1" w:rsidRDefault="008B47BB"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F1E1D" w:rsidRPr="004F1E1D" w:rsidTr="008B47BB">
        <w:tc>
          <w:tcPr>
            <w:tcW w:w="8612" w:type="dxa"/>
          </w:tcPr>
          <w:p w:rsidR="004F1E1D" w:rsidRPr="001718D1" w:rsidRDefault="004F1E1D" w:rsidP="004F1E1D">
            <w:pPr>
              <w:rPr>
                <w:rFonts w:ascii="Times New Roman" w:hAnsi="Times New Roman" w:cs="Times New Roman"/>
                <w:sz w:val="28"/>
                <w:szCs w:val="28"/>
              </w:rPr>
            </w:pPr>
            <w:r w:rsidRPr="001718D1">
              <w:rPr>
                <w:rFonts w:ascii="Times New Roman" w:hAnsi="Times New Roman" w:cs="Times New Roman"/>
                <w:sz w:val="28"/>
                <w:szCs w:val="28"/>
              </w:rPr>
              <w:t xml:space="preserve">4.2. Безвозмездные поступления </w:t>
            </w:r>
          </w:p>
        </w:tc>
        <w:tc>
          <w:tcPr>
            <w:tcW w:w="958" w:type="dxa"/>
            <w:vAlign w:val="center"/>
          </w:tcPr>
          <w:p w:rsidR="004F1E1D"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F1E1D" w:rsidRPr="004F1E1D" w:rsidTr="008B47BB">
        <w:trPr>
          <w:trHeight w:val="343"/>
        </w:trPr>
        <w:tc>
          <w:tcPr>
            <w:tcW w:w="8612" w:type="dxa"/>
          </w:tcPr>
          <w:p w:rsidR="004F1E1D" w:rsidRPr="001718D1" w:rsidRDefault="004F1E1D" w:rsidP="004F1E1D">
            <w:pPr>
              <w:rPr>
                <w:rFonts w:ascii="Times New Roman" w:hAnsi="Times New Roman" w:cs="Times New Roman"/>
                <w:sz w:val="24"/>
                <w:szCs w:val="24"/>
              </w:rPr>
            </w:pPr>
            <w:r w:rsidRPr="001718D1">
              <w:rPr>
                <w:rFonts w:ascii="Times New Roman" w:hAnsi="Times New Roman" w:cs="Times New Roman"/>
                <w:sz w:val="28"/>
                <w:szCs w:val="24"/>
              </w:rPr>
              <w:t>5. Расходы бюджета</w:t>
            </w:r>
          </w:p>
        </w:tc>
        <w:tc>
          <w:tcPr>
            <w:tcW w:w="958" w:type="dxa"/>
            <w:vAlign w:val="center"/>
          </w:tcPr>
          <w:p w:rsidR="004F1E1D"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F1E1D" w:rsidRPr="004F1E1D" w:rsidTr="008B47BB">
        <w:tc>
          <w:tcPr>
            <w:tcW w:w="8612" w:type="dxa"/>
          </w:tcPr>
          <w:p w:rsidR="004F1E1D" w:rsidRPr="001718D1" w:rsidRDefault="004F1E1D" w:rsidP="00767D95">
            <w:pPr>
              <w:rPr>
                <w:rFonts w:ascii="Times New Roman" w:hAnsi="Times New Roman" w:cs="Times New Roman"/>
                <w:sz w:val="28"/>
                <w:szCs w:val="28"/>
              </w:rPr>
            </w:pPr>
            <w:r w:rsidRPr="001718D1">
              <w:rPr>
                <w:rFonts w:ascii="Times New Roman" w:hAnsi="Times New Roman" w:cs="Times New Roman"/>
                <w:sz w:val="28"/>
                <w:szCs w:val="28"/>
              </w:rPr>
              <w:t>5.1</w:t>
            </w:r>
            <w:r w:rsidR="00767D95" w:rsidRPr="001718D1">
              <w:rPr>
                <w:rFonts w:ascii="Times New Roman" w:hAnsi="Times New Roman" w:cs="Times New Roman"/>
                <w:sz w:val="28"/>
                <w:szCs w:val="28"/>
              </w:rPr>
              <w:t>.</w:t>
            </w:r>
            <w:r w:rsidRPr="001718D1">
              <w:rPr>
                <w:rFonts w:ascii="Times New Roman" w:hAnsi="Times New Roman" w:cs="Times New Roman"/>
                <w:sz w:val="28"/>
                <w:szCs w:val="28"/>
              </w:rPr>
              <w:t xml:space="preserve"> </w:t>
            </w:r>
            <w:r w:rsidR="00767D95" w:rsidRPr="001718D1">
              <w:rPr>
                <w:rFonts w:ascii="Times New Roman" w:hAnsi="Times New Roman" w:cs="Times New Roman"/>
                <w:sz w:val="28"/>
                <w:szCs w:val="28"/>
              </w:rPr>
              <w:t>Объем</w:t>
            </w:r>
            <w:r w:rsidRPr="001718D1">
              <w:rPr>
                <w:rFonts w:ascii="Times New Roman" w:hAnsi="Times New Roman" w:cs="Times New Roman"/>
                <w:sz w:val="28"/>
                <w:szCs w:val="28"/>
              </w:rPr>
              <w:t xml:space="preserve"> и структура расходов бюджета </w:t>
            </w:r>
          </w:p>
        </w:tc>
        <w:tc>
          <w:tcPr>
            <w:tcW w:w="958" w:type="dxa"/>
            <w:vAlign w:val="center"/>
          </w:tcPr>
          <w:p w:rsidR="004F1E1D"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F1E1D" w:rsidRPr="004F1E1D" w:rsidTr="008B47BB">
        <w:tc>
          <w:tcPr>
            <w:tcW w:w="8612" w:type="dxa"/>
          </w:tcPr>
          <w:p w:rsidR="004F1E1D" w:rsidRPr="001718D1" w:rsidRDefault="004F1E1D" w:rsidP="004F1E1D">
            <w:pPr>
              <w:rPr>
                <w:rFonts w:ascii="Times New Roman" w:hAnsi="Times New Roman" w:cs="Times New Roman"/>
                <w:sz w:val="28"/>
                <w:szCs w:val="28"/>
              </w:rPr>
            </w:pPr>
            <w:r w:rsidRPr="001718D1">
              <w:rPr>
                <w:rFonts w:ascii="Times New Roman" w:hAnsi="Times New Roman" w:cs="Times New Roman"/>
                <w:sz w:val="28"/>
                <w:szCs w:val="28"/>
              </w:rPr>
              <w:t xml:space="preserve">5.2. Межбюджетные трансферты бюджетам муниципальных образований </w:t>
            </w:r>
          </w:p>
        </w:tc>
        <w:tc>
          <w:tcPr>
            <w:tcW w:w="958" w:type="dxa"/>
            <w:vAlign w:val="center"/>
          </w:tcPr>
          <w:p w:rsidR="004F1E1D" w:rsidRPr="001718D1" w:rsidRDefault="008B47BB"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4F1E1D" w:rsidRPr="004F1E1D" w:rsidTr="008B47BB">
        <w:tc>
          <w:tcPr>
            <w:tcW w:w="8612" w:type="dxa"/>
          </w:tcPr>
          <w:p w:rsidR="004F1E1D" w:rsidRPr="001718D1" w:rsidRDefault="004F1E1D" w:rsidP="004F1E1D">
            <w:pPr>
              <w:rPr>
                <w:rFonts w:ascii="Times New Roman" w:hAnsi="Times New Roman" w:cs="Times New Roman"/>
                <w:sz w:val="28"/>
                <w:szCs w:val="28"/>
              </w:rPr>
            </w:pPr>
            <w:r w:rsidRPr="001718D1">
              <w:rPr>
                <w:rFonts w:ascii="Times New Roman" w:hAnsi="Times New Roman" w:cs="Times New Roman"/>
                <w:sz w:val="28"/>
                <w:szCs w:val="28"/>
              </w:rPr>
              <w:t xml:space="preserve">6. Дефицит бюджета и государственный долг </w:t>
            </w:r>
          </w:p>
        </w:tc>
        <w:tc>
          <w:tcPr>
            <w:tcW w:w="958" w:type="dxa"/>
            <w:vAlign w:val="center"/>
          </w:tcPr>
          <w:p w:rsidR="004F1E1D" w:rsidRPr="001718D1" w:rsidRDefault="00176952"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4F1E1D" w:rsidRPr="004F1E1D" w:rsidTr="008B47BB">
        <w:tc>
          <w:tcPr>
            <w:tcW w:w="8612" w:type="dxa"/>
          </w:tcPr>
          <w:p w:rsidR="004F1E1D" w:rsidRPr="001718D1" w:rsidRDefault="004F1E1D" w:rsidP="004F1E1D">
            <w:pPr>
              <w:rPr>
                <w:rFonts w:ascii="Times New Roman" w:hAnsi="Times New Roman" w:cs="Times New Roman"/>
                <w:sz w:val="28"/>
                <w:szCs w:val="28"/>
              </w:rPr>
            </w:pPr>
            <w:r w:rsidRPr="001718D1">
              <w:rPr>
                <w:rFonts w:ascii="Times New Roman" w:hAnsi="Times New Roman" w:cs="Times New Roman"/>
                <w:sz w:val="28"/>
                <w:szCs w:val="28"/>
              </w:rPr>
              <w:t>7. Муниципальные программы Брянского района</w:t>
            </w:r>
          </w:p>
        </w:tc>
        <w:tc>
          <w:tcPr>
            <w:tcW w:w="958" w:type="dxa"/>
            <w:vAlign w:val="center"/>
          </w:tcPr>
          <w:p w:rsidR="004F1E1D" w:rsidRPr="001718D1" w:rsidRDefault="00176952" w:rsidP="001718D1">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67D95" w:rsidRPr="004F1E1D" w:rsidTr="008B47BB">
        <w:tc>
          <w:tcPr>
            <w:tcW w:w="8612" w:type="dxa"/>
          </w:tcPr>
          <w:p w:rsidR="00767D95" w:rsidRPr="001718D1" w:rsidRDefault="00767D95" w:rsidP="00767D95">
            <w:pPr>
              <w:rPr>
                <w:rFonts w:ascii="Times New Roman" w:hAnsi="Times New Roman" w:cs="Times New Roman"/>
                <w:sz w:val="28"/>
                <w:szCs w:val="28"/>
              </w:rPr>
            </w:pPr>
            <w:r w:rsidRPr="001718D1">
              <w:rPr>
                <w:rFonts w:ascii="Times New Roman" w:hAnsi="Times New Roman" w:cs="Times New Roman"/>
                <w:sz w:val="28"/>
                <w:szCs w:val="28"/>
              </w:rPr>
              <w:t xml:space="preserve">Муниципальная программа «Формирование современной модели образования в Брянском районе на </w:t>
            </w:r>
            <w:r w:rsidR="00CD294A">
              <w:rPr>
                <w:rFonts w:ascii="Times New Roman" w:hAnsi="Times New Roman" w:cs="Times New Roman"/>
                <w:sz w:val="28"/>
                <w:szCs w:val="28"/>
              </w:rPr>
              <w:t>2014 – 2021</w:t>
            </w:r>
            <w:r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1718D1">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73730" w:rsidRPr="004F1E1D" w:rsidTr="008B47BB">
        <w:tc>
          <w:tcPr>
            <w:tcW w:w="8612" w:type="dxa"/>
          </w:tcPr>
          <w:p w:rsidR="00E73730" w:rsidRPr="001718D1" w:rsidRDefault="00E73730" w:rsidP="00E73730">
            <w:pPr>
              <w:jc w:val="both"/>
              <w:rPr>
                <w:rFonts w:ascii="Times New Roman" w:hAnsi="Times New Roman" w:cs="Times New Roman"/>
                <w:sz w:val="28"/>
                <w:szCs w:val="28"/>
              </w:rPr>
            </w:pPr>
            <w:r w:rsidRPr="00E73730">
              <w:rPr>
                <w:rFonts w:ascii="Times New Roman" w:hAnsi="Times New Roman" w:cs="Times New Roman"/>
                <w:sz w:val="28"/>
                <w:szCs w:val="28"/>
              </w:rPr>
              <w:t>Муниципальная программа</w:t>
            </w:r>
            <w:r>
              <w:rPr>
                <w:rFonts w:ascii="Times New Roman" w:hAnsi="Times New Roman" w:cs="Times New Roman"/>
                <w:sz w:val="28"/>
                <w:szCs w:val="28"/>
              </w:rPr>
              <w:t xml:space="preserve"> </w:t>
            </w:r>
            <w:r w:rsidRPr="00E73730">
              <w:rPr>
                <w:rFonts w:ascii="Times New Roman" w:hAnsi="Times New Roman" w:cs="Times New Roman"/>
                <w:sz w:val="28"/>
                <w:szCs w:val="28"/>
              </w:rPr>
              <w:t>«Профилактика безнадзорности и пр</w:t>
            </w:r>
            <w:r>
              <w:rPr>
                <w:rFonts w:ascii="Times New Roman" w:hAnsi="Times New Roman" w:cs="Times New Roman"/>
                <w:sz w:val="28"/>
                <w:szCs w:val="28"/>
              </w:rPr>
              <w:t xml:space="preserve">авонарушений несовершеннолетних </w:t>
            </w:r>
            <w:r w:rsidRPr="00E73730">
              <w:rPr>
                <w:rFonts w:ascii="Times New Roman" w:hAnsi="Times New Roman" w:cs="Times New Roman"/>
                <w:sz w:val="28"/>
                <w:szCs w:val="28"/>
              </w:rPr>
              <w:t>в Брянском муниципальном районе на 2019-2021 годы»</w:t>
            </w:r>
          </w:p>
        </w:tc>
        <w:tc>
          <w:tcPr>
            <w:tcW w:w="958" w:type="dxa"/>
            <w:vAlign w:val="center"/>
          </w:tcPr>
          <w:p w:rsidR="00E73730" w:rsidRPr="001718D1" w:rsidRDefault="00176952"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8B47BB" w:rsidRPr="004F1E1D" w:rsidTr="008B47BB">
        <w:tc>
          <w:tcPr>
            <w:tcW w:w="8612" w:type="dxa"/>
          </w:tcPr>
          <w:p w:rsidR="008B47BB" w:rsidRPr="00E73730" w:rsidRDefault="008B47BB" w:rsidP="00E73730">
            <w:pPr>
              <w:jc w:val="both"/>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«Развитие культуры, молодежной политики и спорта</w:t>
            </w:r>
            <w:r>
              <w:rPr>
                <w:rFonts w:ascii="Times New Roman" w:hAnsi="Times New Roman" w:cs="Times New Roman"/>
                <w:sz w:val="28"/>
                <w:szCs w:val="28"/>
              </w:rPr>
              <w:t xml:space="preserve"> в Брянском районе» (2016 – 2021</w:t>
            </w:r>
            <w:r w:rsidRPr="001718D1">
              <w:rPr>
                <w:rFonts w:ascii="Times New Roman" w:hAnsi="Times New Roman" w:cs="Times New Roman"/>
                <w:sz w:val="28"/>
                <w:szCs w:val="28"/>
              </w:rPr>
              <w:t xml:space="preserve"> годы)</w:t>
            </w:r>
          </w:p>
        </w:tc>
        <w:tc>
          <w:tcPr>
            <w:tcW w:w="958" w:type="dxa"/>
            <w:vAlign w:val="center"/>
          </w:tcPr>
          <w:p w:rsidR="008B47BB" w:rsidRDefault="00176952"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767D95" w:rsidRPr="004F1E1D" w:rsidTr="008B47BB">
        <w:tc>
          <w:tcPr>
            <w:tcW w:w="8612" w:type="dxa"/>
          </w:tcPr>
          <w:p w:rsidR="00767D95" w:rsidRPr="001718D1" w:rsidRDefault="00787C79" w:rsidP="00787C79">
            <w:pPr>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«Управление муниципальными финансами Брянского района»</w:t>
            </w:r>
            <w:r w:rsidR="00E00795">
              <w:rPr>
                <w:rFonts w:ascii="Times New Roman" w:hAnsi="Times New Roman" w:cs="Times New Roman"/>
                <w:sz w:val="28"/>
                <w:szCs w:val="28"/>
              </w:rPr>
              <w:t xml:space="preserve"> </w:t>
            </w:r>
            <w:r w:rsidR="0057414A">
              <w:rPr>
                <w:rFonts w:ascii="Times New Roman" w:hAnsi="Times New Roman" w:cs="Times New Roman"/>
                <w:sz w:val="28"/>
                <w:szCs w:val="28"/>
              </w:rPr>
              <w:t>(2016</w:t>
            </w:r>
            <w:r w:rsidR="00CD294A">
              <w:rPr>
                <w:rFonts w:ascii="Times New Roman" w:hAnsi="Times New Roman" w:cs="Times New Roman"/>
                <w:sz w:val="28"/>
                <w:szCs w:val="28"/>
              </w:rPr>
              <w:t xml:space="preserve"> – 2021</w:t>
            </w:r>
            <w:r w:rsidR="00E00795"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767D95" w:rsidRPr="004F1E1D" w:rsidTr="008B47BB">
        <w:tc>
          <w:tcPr>
            <w:tcW w:w="8612" w:type="dxa"/>
          </w:tcPr>
          <w:p w:rsidR="00767D95" w:rsidRPr="001718D1" w:rsidRDefault="00787C79" w:rsidP="004F1E1D">
            <w:pPr>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«Управление муниципальной собственностью Брянского района»</w:t>
            </w:r>
            <w:r w:rsidR="00E00795">
              <w:rPr>
                <w:rFonts w:ascii="Times New Roman" w:hAnsi="Times New Roman" w:cs="Times New Roman"/>
                <w:sz w:val="28"/>
                <w:szCs w:val="28"/>
              </w:rPr>
              <w:t xml:space="preserve"> </w:t>
            </w:r>
            <w:r w:rsidR="00CD294A">
              <w:rPr>
                <w:rFonts w:ascii="Times New Roman" w:hAnsi="Times New Roman" w:cs="Times New Roman"/>
                <w:sz w:val="28"/>
                <w:szCs w:val="28"/>
              </w:rPr>
              <w:t>(2014 – 2021</w:t>
            </w:r>
            <w:r w:rsidR="00E00795"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767D95" w:rsidRPr="004F1E1D" w:rsidTr="008B47BB">
        <w:tc>
          <w:tcPr>
            <w:tcW w:w="8612" w:type="dxa"/>
          </w:tcPr>
          <w:p w:rsidR="00767D95" w:rsidRPr="001718D1" w:rsidRDefault="00D77CD2" w:rsidP="004F1E1D">
            <w:pPr>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«Обеспечение реализации полномочий исполнительно-распорядительного органа местного самоуправления Брянского муниципального района»</w:t>
            </w:r>
            <w:r w:rsidR="00E00795">
              <w:rPr>
                <w:rFonts w:ascii="Times New Roman" w:hAnsi="Times New Roman" w:cs="Times New Roman"/>
                <w:sz w:val="28"/>
                <w:szCs w:val="28"/>
              </w:rPr>
              <w:t xml:space="preserve"> </w:t>
            </w:r>
            <w:r w:rsidR="0057414A">
              <w:rPr>
                <w:rFonts w:ascii="Times New Roman" w:hAnsi="Times New Roman" w:cs="Times New Roman"/>
                <w:sz w:val="28"/>
                <w:szCs w:val="28"/>
              </w:rPr>
              <w:t>(2018</w:t>
            </w:r>
            <w:r w:rsidR="00E00795" w:rsidRPr="001718D1">
              <w:rPr>
                <w:rFonts w:ascii="Times New Roman" w:hAnsi="Times New Roman" w:cs="Times New Roman"/>
                <w:sz w:val="28"/>
                <w:szCs w:val="28"/>
              </w:rPr>
              <w:t xml:space="preserve"> – 2</w:t>
            </w:r>
            <w:r w:rsidR="00CD294A">
              <w:rPr>
                <w:rFonts w:ascii="Times New Roman" w:hAnsi="Times New Roman" w:cs="Times New Roman"/>
                <w:sz w:val="28"/>
                <w:szCs w:val="28"/>
              </w:rPr>
              <w:t>021</w:t>
            </w:r>
            <w:r w:rsidR="00E00795"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767D95" w:rsidRPr="004F1E1D" w:rsidTr="008B47BB">
        <w:tc>
          <w:tcPr>
            <w:tcW w:w="8612" w:type="dxa"/>
          </w:tcPr>
          <w:p w:rsidR="00767D95" w:rsidRPr="001718D1" w:rsidRDefault="00D77CD2" w:rsidP="004F1E1D">
            <w:pPr>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«Газифика</w:t>
            </w:r>
            <w:r w:rsidR="00E86230" w:rsidRPr="001718D1">
              <w:rPr>
                <w:rFonts w:ascii="Times New Roman" w:hAnsi="Times New Roman" w:cs="Times New Roman"/>
                <w:sz w:val="28"/>
                <w:szCs w:val="28"/>
              </w:rPr>
              <w:t xml:space="preserve">ция населенных пунктов </w:t>
            </w:r>
            <w:r w:rsidR="00CD294A">
              <w:rPr>
                <w:rFonts w:ascii="Times New Roman" w:hAnsi="Times New Roman" w:cs="Times New Roman"/>
                <w:sz w:val="28"/>
                <w:szCs w:val="28"/>
              </w:rPr>
              <w:t>Брянского района» (2016 – 2021</w:t>
            </w:r>
            <w:r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767D95" w:rsidRPr="004F1E1D" w:rsidTr="008B47BB">
        <w:tc>
          <w:tcPr>
            <w:tcW w:w="8612" w:type="dxa"/>
          </w:tcPr>
          <w:p w:rsidR="00767D95" w:rsidRPr="001718D1" w:rsidRDefault="000A74FA" w:rsidP="004F1E1D">
            <w:pPr>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«Автомобильные дороги Брянского района» (2016</w:t>
            </w:r>
            <w:r w:rsidR="00DE1174">
              <w:rPr>
                <w:rFonts w:ascii="Times New Roman" w:hAnsi="Times New Roman" w:cs="Times New Roman"/>
                <w:sz w:val="28"/>
                <w:szCs w:val="28"/>
              </w:rPr>
              <w:t xml:space="preserve"> </w:t>
            </w:r>
            <w:r w:rsidRPr="001718D1">
              <w:rPr>
                <w:rFonts w:ascii="Times New Roman" w:hAnsi="Times New Roman" w:cs="Times New Roman"/>
                <w:sz w:val="28"/>
                <w:szCs w:val="28"/>
              </w:rPr>
              <w:t>–</w:t>
            </w:r>
            <w:r w:rsidR="00DE1174">
              <w:rPr>
                <w:rFonts w:ascii="Times New Roman" w:hAnsi="Times New Roman" w:cs="Times New Roman"/>
                <w:sz w:val="28"/>
                <w:szCs w:val="28"/>
              </w:rPr>
              <w:t xml:space="preserve"> </w:t>
            </w:r>
            <w:r w:rsidR="00CD294A">
              <w:rPr>
                <w:rFonts w:ascii="Times New Roman" w:hAnsi="Times New Roman" w:cs="Times New Roman"/>
                <w:sz w:val="28"/>
                <w:szCs w:val="28"/>
              </w:rPr>
              <w:t>2021</w:t>
            </w:r>
            <w:r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767D95" w:rsidRPr="004F1E1D" w:rsidTr="008B47BB">
        <w:tc>
          <w:tcPr>
            <w:tcW w:w="8612" w:type="dxa"/>
          </w:tcPr>
          <w:p w:rsidR="00767D95" w:rsidRPr="001718D1" w:rsidRDefault="000A74FA" w:rsidP="004F1E1D">
            <w:pPr>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«Чистая вода» (2016</w:t>
            </w:r>
            <w:r w:rsidR="00DE1174">
              <w:rPr>
                <w:rFonts w:ascii="Times New Roman" w:hAnsi="Times New Roman" w:cs="Times New Roman"/>
                <w:sz w:val="28"/>
                <w:szCs w:val="28"/>
              </w:rPr>
              <w:t xml:space="preserve"> </w:t>
            </w:r>
            <w:r w:rsidRPr="001718D1">
              <w:rPr>
                <w:rFonts w:ascii="Times New Roman" w:hAnsi="Times New Roman" w:cs="Times New Roman"/>
                <w:sz w:val="28"/>
                <w:szCs w:val="28"/>
              </w:rPr>
              <w:t>–</w:t>
            </w:r>
            <w:r w:rsidR="00DE1174">
              <w:rPr>
                <w:rFonts w:ascii="Times New Roman" w:hAnsi="Times New Roman" w:cs="Times New Roman"/>
                <w:sz w:val="28"/>
                <w:szCs w:val="28"/>
              </w:rPr>
              <w:t xml:space="preserve"> </w:t>
            </w:r>
            <w:r w:rsidR="00CD294A">
              <w:rPr>
                <w:rFonts w:ascii="Times New Roman" w:hAnsi="Times New Roman" w:cs="Times New Roman"/>
                <w:sz w:val="28"/>
                <w:szCs w:val="28"/>
              </w:rPr>
              <w:t>2021</w:t>
            </w:r>
            <w:r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262BD6" w:rsidRPr="004F1E1D" w:rsidTr="008B47BB">
        <w:tc>
          <w:tcPr>
            <w:tcW w:w="8612" w:type="dxa"/>
          </w:tcPr>
          <w:p w:rsidR="00262BD6" w:rsidRPr="001718D1" w:rsidRDefault="001718D1" w:rsidP="004F1E1D">
            <w:pPr>
              <w:rPr>
                <w:rFonts w:ascii="Times New Roman" w:hAnsi="Times New Roman" w:cs="Times New Roman"/>
                <w:sz w:val="28"/>
                <w:szCs w:val="28"/>
              </w:rPr>
            </w:pPr>
            <w:r>
              <w:rPr>
                <w:rFonts w:ascii="Times New Roman" w:hAnsi="Times New Roman" w:cs="Times New Roman"/>
                <w:sz w:val="28"/>
                <w:szCs w:val="28"/>
              </w:rPr>
              <w:t>8.</w:t>
            </w:r>
            <w:r w:rsidR="00C96D61">
              <w:rPr>
                <w:rFonts w:ascii="Times New Roman" w:hAnsi="Times New Roman" w:cs="Times New Roman"/>
                <w:sz w:val="28"/>
                <w:szCs w:val="28"/>
              </w:rPr>
              <w:t xml:space="preserve"> </w:t>
            </w:r>
            <w:r w:rsidRPr="001718D1">
              <w:rPr>
                <w:rFonts w:ascii="Times New Roman" w:hAnsi="Times New Roman" w:cs="Times New Roman"/>
                <w:sz w:val="28"/>
                <w:szCs w:val="28"/>
              </w:rPr>
              <w:t>Непрограммная часть расходов Брянского района</w:t>
            </w:r>
          </w:p>
        </w:tc>
        <w:tc>
          <w:tcPr>
            <w:tcW w:w="958" w:type="dxa"/>
            <w:vAlign w:val="center"/>
          </w:tcPr>
          <w:p w:rsidR="00262BD6"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262BD6" w:rsidRPr="004F1E1D" w:rsidTr="008B47BB">
        <w:trPr>
          <w:trHeight w:val="606"/>
        </w:trPr>
        <w:tc>
          <w:tcPr>
            <w:tcW w:w="8612" w:type="dxa"/>
          </w:tcPr>
          <w:p w:rsidR="001718D1" w:rsidRPr="00D057D0" w:rsidRDefault="001718D1" w:rsidP="001718D1">
            <w:pPr>
              <w:rPr>
                <w:rFonts w:ascii="Times New Roman" w:hAnsi="Times New Roman" w:cs="Times New Roman"/>
                <w:sz w:val="28"/>
                <w:szCs w:val="28"/>
                <w:highlight w:val="yellow"/>
              </w:rPr>
            </w:pPr>
            <w:r>
              <w:rPr>
                <w:rFonts w:ascii="Times New Roman" w:hAnsi="Times New Roman" w:cs="Times New Roman"/>
                <w:sz w:val="28"/>
                <w:szCs w:val="28"/>
              </w:rPr>
              <w:t>9. Источники внутреннего финансирования дефицита бюджета Брянского муниципального района</w:t>
            </w:r>
          </w:p>
        </w:tc>
        <w:tc>
          <w:tcPr>
            <w:tcW w:w="958" w:type="dxa"/>
            <w:vAlign w:val="center"/>
          </w:tcPr>
          <w:p w:rsidR="00262BD6"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1718D1" w:rsidRPr="004F1E1D" w:rsidTr="008B47BB">
        <w:tc>
          <w:tcPr>
            <w:tcW w:w="8612" w:type="dxa"/>
          </w:tcPr>
          <w:p w:rsidR="001718D1" w:rsidRDefault="001718D1" w:rsidP="001718D1">
            <w:pPr>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1718D1">
              <w:rPr>
                <w:rFonts w:ascii="Times New Roman" w:hAnsi="Times New Roman" w:cs="Times New Roman"/>
                <w:bCs/>
                <w:color w:val="000000"/>
                <w:sz w:val="28"/>
                <w:szCs w:val="28"/>
              </w:rPr>
              <w:t>Основные понятия, термины, определения (глоссарий терминов)</w:t>
            </w:r>
          </w:p>
        </w:tc>
        <w:tc>
          <w:tcPr>
            <w:tcW w:w="958" w:type="dxa"/>
            <w:vAlign w:val="center"/>
          </w:tcPr>
          <w:p w:rsidR="001718D1"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E86230" w:rsidRDefault="00E86230" w:rsidP="00756A2D">
      <w:pPr>
        <w:spacing w:after="0"/>
        <w:rPr>
          <w:rFonts w:ascii="Times New Roman" w:hAnsi="Times New Roman" w:cs="Times New Roman"/>
          <w:sz w:val="28"/>
          <w:szCs w:val="28"/>
        </w:rPr>
      </w:pPr>
    </w:p>
    <w:p w:rsidR="00D4375B" w:rsidRPr="00756A2D" w:rsidRDefault="00D4375B" w:rsidP="00756A2D">
      <w:pPr>
        <w:spacing w:after="0"/>
        <w:rPr>
          <w:rFonts w:ascii="Times New Roman" w:hAnsi="Times New Roman" w:cs="Times New Roman"/>
          <w:sz w:val="28"/>
          <w:szCs w:val="28"/>
        </w:rPr>
      </w:pPr>
    </w:p>
    <w:p w:rsidR="00F6071A" w:rsidRPr="00E075EB" w:rsidRDefault="00F6071A" w:rsidP="00F6071A">
      <w:pPr>
        <w:pStyle w:val="a4"/>
        <w:numPr>
          <w:ilvl w:val="0"/>
          <w:numId w:val="1"/>
        </w:numPr>
        <w:jc w:val="center"/>
        <w:rPr>
          <w:rFonts w:ascii="Times New Roman" w:hAnsi="Times New Roman" w:cs="Times New Roman"/>
          <w:b/>
          <w:i/>
          <w:sz w:val="28"/>
          <w:szCs w:val="28"/>
        </w:rPr>
      </w:pPr>
      <w:r w:rsidRPr="00E075EB">
        <w:rPr>
          <w:rFonts w:ascii="Times New Roman" w:hAnsi="Times New Roman" w:cs="Times New Roman"/>
          <w:b/>
          <w:i/>
          <w:sz w:val="28"/>
          <w:szCs w:val="28"/>
        </w:rPr>
        <w:t>Основные показатели социально-экономического развития Брянского района</w:t>
      </w:r>
    </w:p>
    <w:p w:rsidR="00F6071A" w:rsidRPr="00E075EB" w:rsidRDefault="00F6071A" w:rsidP="00E86230">
      <w:pPr>
        <w:tabs>
          <w:tab w:val="left" w:pos="2410"/>
        </w:tabs>
        <w:spacing w:line="240" w:lineRule="auto"/>
        <w:ind w:firstLine="709"/>
        <w:jc w:val="both"/>
        <w:rPr>
          <w:rFonts w:ascii="Times New Roman" w:hAnsi="Times New Roman" w:cs="Times New Roman"/>
          <w:sz w:val="28"/>
          <w:szCs w:val="28"/>
        </w:rPr>
      </w:pPr>
      <w:r w:rsidRPr="00E075EB">
        <w:rPr>
          <w:rFonts w:ascii="Times New Roman" w:hAnsi="Times New Roman" w:cs="Times New Roman"/>
          <w:sz w:val="28"/>
          <w:szCs w:val="28"/>
        </w:rPr>
        <w:t>Показатели, характеризующие социально-экономическое развитие Брянского района, содержатся в прогнозе социально-экономического развития, который представляется в Брянский районный Совет народных депутатов совместн</w:t>
      </w:r>
      <w:r w:rsidR="00264DF4" w:rsidRPr="00E075EB">
        <w:rPr>
          <w:rFonts w:ascii="Times New Roman" w:hAnsi="Times New Roman" w:cs="Times New Roman"/>
          <w:sz w:val="28"/>
          <w:szCs w:val="28"/>
        </w:rPr>
        <w:t xml:space="preserve">о с проектом </w:t>
      </w:r>
      <w:r w:rsidR="00A56F11">
        <w:rPr>
          <w:rFonts w:ascii="Times New Roman" w:hAnsi="Times New Roman" w:cs="Times New Roman"/>
          <w:sz w:val="28"/>
          <w:szCs w:val="28"/>
        </w:rPr>
        <w:t>решения</w:t>
      </w:r>
      <w:r w:rsidR="00264DF4" w:rsidRPr="00E075EB">
        <w:rPr>
          <w:rFonts w:ascii="Times New Roman" w:hAnsi="Times New Roman" w:cs="Times New Roman"/>
          <w:sz w:val="28"/>
          <w:szCs w:val="28"/>
        </w:rPr>
        <w:t xml:space="preserve"> </w:t>
      </w:r>
      <w:r w:rsidR="00A56F11" w:rsidRPr="00A56F11">
        <w:rPr>
          <w:rFonts w:ascii="Times New Roman" w:hAnsi="Times New Roman" w:cs="Times New Roman"/>
          <w:sz w:val="28"/>
          <w:szCs w:val="28"/>
        </w:rPr>
        <w:t>«О бюджете муниципального образования «Брянский муниципальный район»</w:t>
      </w:r>
      <w:r w:rsidR="00A56F11">
        <w:rPr>
          <w:rFonts w:ascii="Times New Roman" w:hAnsi="Times New Roman" w:cs="Times New Roman"/>
          <w:sz w:val="28"/>
          <w:szCs w:val="28"/>
        </w:rPr>
        <w:t>.</w:t>
      </w:r>
    </w:p>
    <w:tbl>
      <w:tblPr>
        <w:tblStyle w:val="a5"/>
        <w:tblW w:w="9889" w:type="dxa"/>
        <w:tblLayout w:type="fixed"/>
        <w:tblLook w:val="04A0" w:firstRow="1" w:lastRow="0" w:firstColumn="1" w:lastColumn="0" w:noHBand="0" w:noVBand="1"/>
      </w:tblPr>
      <w:tblGrid>
        <w:gridCol w:w="534"/>
        <w:gridCol w:w="2835"/>
        <w:gridCol w:w="708"/>
        <w:gridCol w:w="993"/>
        <w:gridCol w:w="1085"/>
        <w:gridCol w:w="1274"/>
        <w:gridCol w:w="1232"/>
        <w:gridCol w:w="1228"/>
      </w:tblGrid>
      <w:tr w:rsidR="00B97ABA" w:rsidRPr="00E075EB" w:rsidTr="00B45073">
        <w:trPr>
          <w:trHeight w:val="1065"/>
        </w:trPr>
        <w:tc>
          <w:tcPr>
            <w:tcW w:w="534" w:type="dxa"/>
            <w:noWrap/>
            <w:hideMark/>
          </w:tcPr>
          <w:p w:rsidR="00B97ABA" w:rsidRPr="00E075EB" w:rsidRDefault="00B97ABA" w:rsidP="008B47BB">
            <w:r w:rsidRPr="00E075EB">
              <w:t> </w:t>
            </w:r>
          </w:p>
        </w:tc>
        <w:tc>
          <w:tcPr>
            <w:tcW w:w="2835"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Показатель</w:t>
            </w:r>
          </w:p>
        </w:tc>
        <w:tc>
          <w:tcPr>
            <w:tcW w:w="708"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Ед. изм.</w:t>
            </w:r>
          </w:p>
        </w:tc>
        <w:tc>
          <w:tcPr>
            <w:tcW w:w="993"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2017 год (факт)</w:t>
            </w:r>
          </w:p>
        </w:tc>
        <w:tc>
          <w:tcPr>
            <w:tcW w:w="1085"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2018 год (оценка)</w:t>
            </w:r>
          </w:p>
        </w:tc>
        <w:tc>
          <w:tcPr>
            <w:tcW w:w="1274"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2019 год (прогноз)</w:t>
            </w:r>
          </w:p>
        </w:tc>
        <w:tc>
          <w:tcPr>
            <w:tcW w:w="1232"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2020 год (прогноз)</w:t>
            </w:r>
          </w:p>
        </w:tc>
        <w:tc>
          <w:tcPr>
            <w:tcW w:w="1228"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2021 год (прогноз)</w:t>
            </w:r>
          </w:p>
        </w:tc>
      </w:tr>
      <w:tr w:rsidR="00B97ABA" w:rsidRPr="00E075EB" w:rsidTr="00B45073">
        <w:trPr>
          <w:trHeight w:val="375"/>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1</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Численность постоянного населения (среднегодовая)</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тыс. чел.</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59,69</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60,29</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60,80</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61,20</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62,60</w:t>
            </w:r>
          </w:p>
        </w:tc>
      </w:tr>
      <w:tr w:rsidR="00B97ABA" w:rsidRPr="00E075EB" w:rsidTr="00B45073">
        <w:trPr>
          <w:trHeight w:val="4655"/>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2</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Объем отгруженных товаров собственного производства, выполненных работ и услуг собственными силами предприятий по видам экономической деятельности «Добыча полезных ископаемых», «Обрабатывающие производства», «Обеспечение электроэнергией,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млн. руб.</w:t>
            </w:r>
          </w:p>
        </w:tc>
        <w:tc>
          <w:tcPr>
            <w:tcW w:w="993"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3 496,0</w:t>
            </w:r>
          </w:p>
        </w:tc>
        <w:tc>
          <w:tcPr>
            <w:tcW w:w="1085"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3 760,8</w:t>
            </w:r>
          </w:p>
        </w:tc>
        <w:tc>
          <w:tcPr>
            <w:tcW w:w="1274"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4 065,4</w:t>
            </w:r>
          </w:p>
        </w:tc>
        <w:tc>
          <w:tcPr>
            <w:tcW w:w="1232"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4 435,4</w:t>
            </w:r>
          </w:p>
        </w:tc>
        <w:tc>
          <w:tcPr>
            <w:tcW w:w="1228"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4 834,6</w:t>
            </w:r>
          </w:p>
        </w:tc>
      </w:tr>
      <w:tr w:rsidR="00B97ABA" w:rsidRPr="00E075EB" w:rsidTr="00B45073">
        <w:trPr>
          <w:trHeight w:val="259"/>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 </w:t>
            </w:r>
          </w:p>
        </w:tc>
        <w:tc>
          <w:tcPr>
            <w:tcW w:w="2835" w:type="dxa"/>
            <w:hideMark/>
          </w:tcPr>
          <w:p w:rsidR="00B97ABA" w:rsidRPr="00E075EB" w:rsidRDefault="00B97ABA" w:rsidP="008B47BB">
            <w:pPr>
              <w:rPr>
                <w:rFonts w:ascii="Times New Roman" w:hAnsi="Times New Roman" w:cs="Times New Roman"/>
                <w:i/>
              </w:rPr>
            </w:pPr>
            <w:r w:rsidRPr="00E075EB">
              <w:rPr>
                <w:rFonts w:ascii="Times New Roman" w:hAnsi="Times New Roman" w:cs="Times New Roman"/>
                <w:i/>
              </w:rPr>
              <w:t>в том числе:</w:t>
            </w:r>
          </w:p>
        </w:tc>
        <w:tc>
          <w:tcPr>
            <w:tcW w:w="708" w:type="dxa"/>
            <w:vAlign w:val="center"/>
            <w:hideMark/>
          </w:tcPr>
          <w:p w:rsidR="00B97ABA" w:rsidRPr="00E075EB" w:rsidRDefault="00B97ABA" w:rsidP="008B47BB">
            <w:pPr>
              <w:jc w:val="center"/>
              <w:rPr>
                <w:rFonts w:ascii="Times New Roman" w:hAnsi="Times New Roman" w:cs="Times New Roman"/>
              </w:rPr>
            </w:pPr>
          </w:p>
        </w:tc>
        <w:tc>
          <w:tcPr>
            <w:tcW w:w="993" w:type="dxa"/>
            <w:vAlign w:val="center"/>
            <w:hideMark/>
          </w:tcPr>
          <w:p w:rsidR="00B97ABA" w:rsidRPr="00E075EB" w:rsidRDefault="00B97ABA" w:rsidP="008B47BB">
            <w:pPr>
              <w:jc w:val="center"/>
              <w:rPr>
                <w:rFonts w:ascii="Times New Roman" w:hAnsi="Times New Roman" w:cs="Times New Roman"/>
              </w:rPr>
            </w:pPr>
          </w:p>
        </w:tc>
        <w:tc>
          <w:tcPr>
            <w:tcW w:w="1085" w:type="dxa"/>
            <w:vAlign w:val="center"/>
            <w:hideMark/>
          </w:tcPr>
          <w:p w:rsidR="00B97ABA" w:rsidRPr="00E075EB" w:rsidRDefault="00B97ABA" w:rsidP="008B47BB">
            <w:pPr>
              <w:jc w:val="center"/>
              <w:rPr>
                <w:rFonts w:ascii="Times New Roman" w:hAnsi="Times New Roman" w:cs="Times New Roman"/>
              </w:rPr>
            </w:pPr>
          </w:p>
        </w:tc>
        <w:tc>
          <w:tcPr>
            <w:tcW w:w="1274" w:type="dxa"/>
            <w:vAlign w:val="center"/>
            <w:hideMark/>
          </w:tcPr>
          <w:p w:rsidR="00B97ABA" w:rsidRPr="00E075EB" w:rsidRDefault="00B97ABA" w:rsidP="008B47BB">
            <w:pPr>
              <w:jc w:val="center"/>
              <w:rPr>
                <w:rFonts w:ascii="Times New Roman" w:hAnsi="Times New Roman" w:cs="Times New Roman"/>
              </w:rPr>
            </w:pPr>
          </w:p>
        </w:tc>
        <w:tc>
          <w:tcPr>
            <w:tcW w:w="1232" w:type="dxa"/>
            <w:vAlign w:val="center"/>
            <w:hideMark/>
          </w:tcPr>
          <w:p w:rsidR="00B97ABA" w:rsidRPr="00E075EB" w:rsidRDefault="00B97ABA" w:rsidP="008B47BB">
            <w:pPr>
              <w:jc w:val="center"/>
              <w:rPr>
                <w:rFonts w:ascii="Times New Roman" w:hAnsi="Times New Roman" w:cs="Times New Roman"/>
              </w:rPr>
            </w:pPr>
          </w:p>
        </w:tc>
        <w:tc>
          <w:tcPr>
            <w:tcW w:w="1228" w:type="dxa"/>
            <w:vAlign w:val="center"/>
            <w:hideMark/>
          </w:tcPr>
          <w:p w:rsidR="00B97ABA" w:rsidRPr="00E075EB" w:rsidRDefault="00B97ABA" w:rsidP="008B47BB">
            <w:pPr>
              <w:jc w:val="center"/>
              <w:rPr>
                <w:rFonts w:ascii="Times New Roman" w:hAnsi="Times New Roman" w:cs="Times New Roman"/>
              </w:rPr>
            </w:pPr>
          </w:p>
        </w:tc>
      </w:tr>
      <w:tr w:rsidR="00B97ABA" w:rsidRPr="00E075EB" w:rsidTr="00B45073">
        <w:trPr>
          <w:trHeight w:val="1500"/>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3</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Объем отгруженных товаров собственного производства, выполненных работ и услуг собственными силами – раздел</w:t>
            </w:r>
            <w:proofErr w:type="gramStart"/>
            <w:r w:rsidRPr="00E075EB">
              <w:rPr>
                <w:rFonts w:ascii="Times New Roman" w:hAnsi="Times New Roman" w:cs="Times New Roman"/>
              </w:rPr>
              <w:t xml:space="preserve"> С</w:t>
            </w:r>
            <w:proofErr w:type="gramEnd"/>
            <w:r w:rsidRPr="00E075EB">
              <w:rPr>
                <w:rFonts w:ascii="Times New Roman" w:hAnsi="Times New Roman" w:cs="Times New Roman"/>
              </w:rPr>
              <w:t>: Обрабатывающие производства</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млн. руб.</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3 347,2</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3 598,6</w:t>
            </w:r>
          </w:p>
        </w:tc>
        <w:tc>
          <w:tcPr>
            <w:tcW w:w="1274" w:type="dxa"/>
            <w:vAlign w:val="center"/>
            <w:hideMark/>
          </w:tcPr>
          <w:p w:rsidR="00B97ABA" w:rsidRPr="00E075EB" w:rsidRDefault="00B45073" w:rsidP="008B47BB">
            <w:pPr>
              <w:jc w:val="center"/>
              <w:rPr>
                <w:rFonts w:ascii="Times New Roman" w:hAnsi="Times New Roman" w:cs="Times New Roman"/>
              </w:rPr>
            </w:pPr>
            <w:r>
              <w:rPr>
                <w:rFonts w:ascii="Times New Roman" w:hAnsi="Times New Roman" w:cs="Times New Roman"/>
              </w:rPr>
              <w:t xml:space="preserve">3 </w:t>
            </w:r>
            <w:r w:rsidR="00B97ABA" w:rsidRPr="00E075EB">
              <w:rPr>
                <w:rFonts w:ascii="Times New Roman" w:hAnsi="Times New Roman" w:cs="Times New Roman"/>
              </w:rPr>
              <w:t>889,7</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4 244,2</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4 626,1</w:t>
            </w:r>
          </w:p>
        </w:tc>
      </w:tr>
      <w:tr w:rsidR="00B97ABA" w:rsidRPr="00E075EB" w:rsidTr="00B45073">
        <w:trPr>
          <w:trHeight w:val="262"/>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4</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 xml:space="preserve">Объем отгруженных товаров собственного производства, выполненных работ и услуг собственными силами – раздел </w:t>
            </w:r>
            <w:r w:rsidRPr="00E075EB">
              <w:rPr>
                <w:rFonts w:ascii="Times New Roman" w:hAnsi="Times New Roman" w:cs="Times New Roman"/>
                <w:lang w:val="en-US"/>
              </w:rPr>
              <w:t>D</w:t>
            </w:r>
            <w:r w:rsidRPr="00E075EB">
              <w:rPr>
                <w:rFonts w:ascii="Times New Roman" w:hAnsi="Times New Roman" w:cs="Times New Roman"/>
              </w:rPr>
              <w:t xml:space="preserve">: Обеспечение </w:t>
            </w:r>
            <w:r w:rsidRPr="00E075EB">
              <w:rPr>
                <w:rFonts w:ascii="Times New Roman" w:hAnsi="Times New Roman" w:cs="Times New Roman"/>
              </w:rPr>
              <w:lastRenderedPageBreak/>
              <w:t>электроэнергией, газом и паром; кондиционирование воздуха</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lastRenderedPageBreak/>
              <w:t>млн. руб.</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129,2</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140,9</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152,4</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166,0</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181,8</w:t>
            </w:r>
          </w:p>
        </w:tc>
      </w:tr>
      <w:tr w:rsidR="00B97ABA" w:rsidRPr="00E075EB" w:rsidTr="00B45073">
        <w:trPr>
          <w:trHeight w:val="765"/>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lastRenderedPageBreak/>
              <w:t>5</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Продукция сельского хозяйства в хозяйствах всех категорий</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млн. руб.</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4 238,2</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4 272,1</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4 331,6</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4 380,5</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4 404,9</w:t>
            </w:r>
          </w:p>
        </w:tc>
      </w:tr>
      <w:tr w:rsidR="00B97ABA" w:rsidRPr="00E075EB" w:rsidTr="00B45073">
        <w:trPr>
          <w:trHeight w:val="765"/>
        </w:trPr>
        <w:tc>
          <w:tcPr>
            <w:tcW w:w="534" w:type="dxa"/>
            <w:noWrap/>
          </w:tcPr>
          <w:p w:rsidR="00B97ABA" w:rsidRPr="00E075EB" w:rsidRDefault="00B97ABA" w:rsidP="008B47BB">
            <w:pPr>
              <w:rPr>
                <w:rFonts w:ascii="Times New Roman" w:hAnsi="Times New Roman" w:cs="Times New Roman"/>
              </w:rPr>
            </w:pPr>
            <w:r w:rsidRPr="00E075EB">
              <w:rPr>
                <w:rFonts w:ascii="Times New Roman" w:hAnsi="Times New Roman" w:cs="Times New Roman"/>
              </w:rPr>
              <w:t>6</w:t>
            </w:r>
          </w:p>
        </w:tc>
        <w:tc>
          <w:tcPr>
            <w:tcW w:w="2835" w:type="dxa"/>
          </w:tcPr>
          <w:p w:rsidR="00B97ABA" w:rsidRPr="00E075EB" w:rsidRDefault="00B97ABA" w:rsidP="008B47BB">
            <w:pPr>
              <w:rPr>
                <w:rFonts w:ascii="Times New Roman" w:hAnsi="Times New Roman" w:cs="Times New Roman"/>
              </w:rPr>
            </w:pPr>
            <w:r w:rsidRPr="00E075EB">
              <w:rPr>
                <w:rFonts w:ascii="Times New Roman" w:hAnsi="Times New Roman" w:cs="Times New Roman"/>
              </w:rPr>
              <w:t xml:space="preserve">Объем работ, выполненных по виду экономической деятельности "Строительство" </w:t>
            </w:r>
          </w:p>
        </w:tc>
        <w:tc>
          <w:tcPr>
            <w:tcW w:w="708"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млн. руб.</w:t>
            </w:r>
          </w:p>
        </w:tc>
        <w:tc>
          <w:tcPr>
            <w:tcW w:w="993"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793,8</w:t>
            </w:r>
          </w:p>
        </w:tc>
        <w:tc>
          <w:tcPr>
            <w:tcW w:w="1085"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635,0</w:t>
            </w:r>
          </w:p>
        </w:tc>
        <w:tc>
          <w:tcPr>
            <w:tcW w:w="1274"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676,8</w:t>
            </w:r>
          </w:p>
        </w:tc>
        <w:tc>
          <w:tcPr>
            <w:tcW w:w="1232"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722,8</w:t>
            </w:r>
          </w:p>
        </w:tc>
        <w:tc>
          <w:tcPr>
            <w:tcW w:w="1228"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780,2</w:t>
            </w:r>
          </w:p>
        </w:tc>
      </w:tr>
      <w:tr w:rsidR="00B97ABA" w:rsidRPr="00E075EB" w:rsidTr="00B45073">
        <w:trPr>
          <w:trHeight w:val="273"/>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7</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Объем инвестиций в основной капитал за счет всех источников финансирования, всего</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млн. руб.</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1 427,6</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1 454,0</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1 572,0</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1 138,1</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1 157,5</w:t>
            </w:r>
          </w:p>
        </w:tc>
      </w:tr>
      <w:tr w:rsidR="00B97ABA" w:rsidRPr="00E075EB" w:rsidTr="00B45073">
        <w:trPr>
          <w:trHeight w:val="337"/>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8</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Численность рабочей силы</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чел.</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38 734</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37 587</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37 362</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37 818</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38 024</w:t>
            </w:r>
          </w:p>
        </w:tc>
      </w:tr>
      <w:tr w:rsidR="00B97ABA" w:rsidRPr="00E075EB" w:rsidTr="00B45073">
        <w:trPr>
          <w:trHeight w:val="750"/>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9</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 xml:space="preserve">Численность </w:t>
            </w:r>
            <w:proofErr w:type="gramStart"/>
            <w:r w:rsidRPr="00E075EB">
              <w:rPr>
                <w:rFonts w:ascii="Times New Roman" w:hAnsi="Times New Roman" w:cs="Times New Roman"/>
              </w:rPr>
              <w:t>занятых</w:t>
            </w:r>
            <w:proofErr w:type="gramEnd"/>
            <w:r w:rsidRPr="00E075EB">
              <w:rPr>
                <w:rFonts w:ascii="Times New Roman" w:hAnsi="Times New Roman" w:cs="Times New Roman"/>
              </w:rPr>
              <w:t xml:space="preserve"> в экономике  (среднегодовая) - всего</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чел.</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37 033</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36 812</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35 959</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36 454</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36 627</w:t>
            </w:r>
          </w:p>
        </w:tc>
      </w:tr>
      <w:tr w:rsidR="00B97ABA" w:rsidRPr="001953DE" w:rsidTr="00B45073">
        <w:trPr>
          <w:trHeight w:val="1125"/>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10</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Среднемесячная номинальная начисленная заработная плата одного работника по полному кругу предприятий</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руб.</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25 873</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26 949</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28 333</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29 750</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31 413</w:t>
            </w:r>
          </w:p>
        </w:tc>
      </w:tr>
    </w:tbl>
    <w:p w:rsidR="002D4678" w:rsidRDefault="002D4678" w:rsidP="00B97ABA">
      <w:pPr>
        <w:rPr>
          <w:rFonts w:ascii="Times New Roman" w:hAnsi="Times New Roman" w:cs="Times New Roman"/>
          <w:b/>
          <w:i/>
          <w:sz w:val="28"/>
          <w:szCs w:val="28"/>
        </w:rPr>
      </w:pPr>
    </w:p>
    <w:p w:rsidR="00F6071A" w:rsidRPr="00C806C3" w:rsidRDefault="00527C89" w:rsidP="00C806C3">
      <w:pPr>
        <w:jc w:val="center"/>
        <w:rPr>
          <w:rFonts w:ascii="Times New Roman" w:hAnsi="Times New Roman" w:cs="Times New Roman"/>
          <w:b/>
          <w:i/>
          <w:sz w:val="28"/>
          <w:szCs w:val="28"/>
        </w:rPr>
      </w:pPr>
      <w:r w:rsidRPr="00C806C3">
        <w:rPr>
          <w:rFonts w:ascii="Times New Roman" w:hAnsi="Times New Roman" w:cs="Times New Roman"/>
          <w:b/>
          <w:i/>
          <w:sz w:val="28"/>
          <w:szCs w:val="28"/>
        </w:rPr>
        <w:t>2. Основные задачи и приоритетные направления бюджетной политики Брянского района на 201</w:t>
      </w:r>
      <w:r w:rsidR="00C5755E">
        <w:rPr>
          <w:rFonts w:ascii="Times New Roman" w:hAnsi="Times New Roman" w:cs="Times New Roman"/>
          <w:b/>
          <w:i/>
          <w:sz w:val="28"/>
          <w:szCs w:val="28"/>
        </w:rPr>
        <w:t>9 год и плановый период 2020</w:t>
      </w:r>
      <w:r w:rsidRPr="00C806C3">
        <w:rPr>
          <w:rFonts w:ascii="Times New Roman" w:hAnsi="Times New Roman" w:cs="Times New Roman"/>
          <w:b/>
          <w:i/>
          <w:sz w:val="28"/>
          <w:szCs w:val="28"/>
        </w:rPr>
        <w:t xml:space="preserve"> и 20</w:t>
      </w:r>
      <w:r w:rsidR="00C5755E">
        <w:rPr>
          <w:rFonts w:ascii="Times New Roman" w:hAnsi="Times New Roman" w:cs="Times New Roman"/>
          <w:b/>
          <w:i/>
          <w:sz w:val="28"/>
          <w:szCs w:val="28"/>
        </w:rPr>
        <w:t>21</w:t>
      </w:r>
      <w:r w:rsidRPr="00C806C3">
        <w:rPr>
          <w:rFonts w:ascii="Times New Roman" w:hAnsi="Times New Roman" w:cs="Times New Roman"/>
          <w:b/>
          <w:i/>
          <w:sz w:val="28"/>
          <w:szCs w:val="28"/>
        </w:rPr>
        <w:t xml:space="preserve"> годов</w:t>
      </w:r>
    </w:p>
    <w:p w:rsidR="00B93D79" w:rsidRDefault="00C806C3" w:rsidP="00373A06">
      <w:pPr>
        <w:spacing w:after="0" w:line="240" w:lineRule="auto"/>
        <w:ind w:firstLine="709"/>
        <w:jc w:val="both"/>
        <w:rPr>
          <w:rFonts w:ascii="Times New Roman" w:hAnsi="Times New Roman" w:cs="Times New Roman"/>
          <w:sz w:val="28"/>
          <w:szCs w:val="28"/>
        </w:rPr>
      </w:pPr>
      <w:r w:rsidRPr="00C806C3">
        <w:rPr>
          <w:rFonts w:ascii="Times New Roman" w:hAnsi="Times New Roman" w:cs="Times New Roman"/>
          <w:sz w:val="28"/>
          <w:szCs w:val="28"/>
        </w:rPr>
        <w:t>Бюджетная пол</w:t>
      </w:r>
      <w:r w:rsidR="004F3A79">
        <w:rPr>
          <w:rFonts w:ascii="Times New Roman" w:hAnsi="Times New Roman" w:cs="Times New Roman"/>
          <w:sz w:val="28"/>
          <w:szCs w:val="28"/>
        </w:rPr>
        <w:t>итика, проводимая в Брянском районе, ориентирована на эф</w:t>
      </w:r>
      <w:r w:rsidRPr="00C806C3">
        <w:rPr>
          <w:rFonts w:ascii="Times New Roman" w:hAnsi="Times New Roman" w:cs="Times New Roman"/>
          <w:sz w:val="28"/>
          <w:szCs w:val="28"/>
        </w:rPr>
        <w:t>фективное, ответственное и прозрачное управление</w:t>
      </w:r>
      <w:r w:rsidR="004F3A79">
        <w:rPr>
          <w:rFonts w:ascii="Times New Roman" w:hAnsi="Times New Roman" w:cs="Times New Roman"/>
          <w:sz w:val="28"/>
          <w:szCs w:val="28"/>
        </w:rPr>
        <w:t xml:space="preserve"> муниципальными финансами, что является ба</w:t>
      </w:r>
      <w:r w:rsidRPr="00C806C3">
        <w:rPr>
          <w:rFonts w:ascii="Times New Roman" w:hAnsi="Times New Roman" w:cs="Times New Roman"/>
          <w:sz w:val="28"/>
          <w:szCs w:val="28"/>
        </w:rPr>
        <w:t>зовым условием для устойчивого экономического роста, своевременного исполнения социальных обязательств и достижения стратегических целей социал</w:t>
      </w:r>
      <w:r w:rsidR="004F3A79">
        <w:rPr>
          <w:rFonts w:ascii="Times New Roman" w:hAnsi="Times New Roman" w:cs="Times New Roman"/>
          <w:sz w:val="28"/>
          <w:szCs w:val="28"/>
        </w:rPr>
        <w:t>ьно-экономического развития рай</w:t>
      </w:r>
      <w:r w:rsidR="003C0501">
        <w:rPr>
          <w:rFonts w:ascii="Times New Roman" w:hAnsi="Times New Roman" w:cs="Times New Roman"/>
          <w:sz w:val="28"/>
          <w:szCs w:val="28"/>
        </w:rPr>
        <w:t xml:space="preserve">она. </w:t>
      </w:r>
    </w:p>
    <w:p w:rsidR="00C806C3" w:rsidRPr="00B93D79" w:rsidRDefault="00C806C3" w:rsidP="00B93D79">
      <w:pPr>
        <w:spacing w:after="0" w:line="240" w:lineRule="auto"/>
        <w:ind w:firstLine="709"/>
        <w:jc w:val="both"/>
        <w:rPr>
          <w:rFonts w:ascii="Times New Roman" w:hAnsi="Times New Roman" w:cs="Times New Roman"/>
          <w:sz w:val="28"/>
          <w:szCs w:val="28"/>
        </w:rPr>
      </w:pPr>
      <w:r w:rsidRPr="00512C06">
        <w:rPr>
          <w:rFonts w:ascii="Times New Roman" w:hAnsi="Times New Roman" w:cs="Times New Roman"/>
          <w:sz w:val="28"/>
          <w:szCs w:val="28"/>
        </w:rPr>
        <w:t>Сохраняется традиционно сложившаяся социально направ</w:t>
      </w:r>
      <w:r w:rsidR="004F3A79" w:rsidRPr="00512C06">
        <w:rPr>
          <w:rFonts w:ascii="Times New Roman" w:hAnsi="Times New Roman" w:cs="Times New Roman"/>
          <w:sz w:val="28"/>
          <w:szCs w:val="28"/>
        </w:rPr>
        <w:t xml:space="preserve">ленная </w:t>
      </w:r>
      <w:r w:rsidR="004F3A79" w:rsidRPr="00E075EB">
        <w:rPr>
          <w:rFonts w:ascii="Times New Roman" w:hAnsi="Times New Roman" w:cs="Times New Roman"/>
          <w:sz w:val="28"/>
          <w:szCs w:val="28"/>
        </w:rPr>
        <w:t>структура расходов бюдже</w:t>
      </w:r>
      <w:r w:rsidRPr="00E075EB">
        <w:rPr>
          <w:rFonts w:ascii="Times New Roman" w:hAnsi="Times New Roman" w:cs="Times New Roman"/>
          <w:sz w:val="28"/>
          <w:szCs w:val="28"/>
        </w:rPr>
        <w:t xml:space="preserve">та. Доля расходов на социальный блок в </w:t>
      </w:r>
      <w:r w:rsidR="00512C06" w:rsidRPr="00E075EB">
        <w:rPr>
          <w:rFonts w:ascii="Times New Roman" w:hAnsi="Times New Roman" w:cs="Times New Roman"/>
          <w:sz w:val="28"/>
          <w:szCs w:val="28"/>
        </w:rPr>
        <w:t>структуре расходов составляет 81,0</w:t>
      </w:r>
      <w:r w:rsidRPr="00E075EB">
        <w:rPr>
          <w:rFonts w:ascii="Times New Roman" w:hAnsi="Times New Roman" w:cs="Times New Roman"/>
          <w:sz w:val="28"/>
          <w:szCs w:val="28"/>
        </w:rPr>
        <w:t>%.</w:t>
      </w:r>
      <w:r w:rsidRPr="00B93D79">
        <w:rPr>
          <w:rFonts w:ascii="Times New Roman" w:hAnsi="Times New Roman" w:cs="Times New Roman"/>
          <w:sz w:val="28"/>
          <w:szCs w:val="28"/>
        </w:rPr>
        <w:t xml:space="preserve"> </w:t>
      </w:r>
    </w:p>
    <w:p w:rsidR="00C806C3" w:rsidRPr="00B93D79" w:rsidRDefault="00C806C3" w:rsidP="00E25267">
      <w:pPr>
        <w:spacing w:after="0" w:line="240" w:lineRule="auto"/>
        <w:ind w:firstLine="709"/>
        <w:jc w:val="both"/>
        <w:rPr>
          <w:rFonts w:ascii="Times New Roman" w:hAnsi="Times New Roman" w:cs="Times New Roman"/>
          <w:sz w:val="28"/>
          <w:szCs w:val="28"/>
        </w:rPr>
      </w:pPr>
      <w:r w:rsidRPr="00B93D79">
        <w:rPr>
          <w:rFonts w:ascii="Times New Roman" w:hAnsi="Times New Roman" w:cs="Times New Roman"/>
          <w:sz w:val="28"/>
          <w:szCs w:val="28"/>
        </w:rPr>
        <w:t>Основными результатами реализации бюджетной политики</w:t>
      </w:r>
      <w:r w:rsidR="003C0501" w:rsidRPr="00B93D79">
        <w:rPr>
          <w:rFonts w:ascii="Times New Roman" w:hAnsi="Times New Roman" w:cs="Times New Roman"/>
          <w:sz w:val="28"/>
          <w:szCs w:val="28"/>
        </w:rPr>
        <w:t xml:space="preserve"> в 201</w:t>
      </w:r>
      <w:r w:rsidR="003A5C05">
        <w:rPr>
          <w:rFonts w:ascii="Times New Roman" w:hAnsi="Times New Roman" w:cs="Times New Roman"/>
          <w:sz w:val="28"/>
          <w:szCs w:val="28"/>
        </w:rPr>
        <w:t>7</w:t>
      </w:r>
      <w:r w:rsidR="003C0501" w:rsidRPr="00B93D79">
        <w:rPr>
          <w:rFonts w:ascii="Times New Roman" w:hAnsi="Times New Roman" w:cs="Times New Roman"/>
          <w:sz w:val="28"/>
          <w:szCs w:val="28"/>
        </w:rPr>
        <w:t xml:space="preserve"> году стали обеспечение </w:t>
      </w:r>
      <w:r w:rsidRPr="00B93D79">
        <w:rPr>
          <w:rFonts w:ascii="Times New Roman" w:hAnsi="Times New Roman" w:cs="Times New Roman"/>
          <w:sz w:val="28"/>
          <w:szCs w:val="28"/>
        </w:rPr>
        <w:t xml:space="preserve">сбалансированности и устойчивости </w:t>
      </w:r>
      <w:r w:rsidR="00775D34">
        <w:rPr>
          <w:rFonts w:ascii="Times New Roman" w:hAnsi="Times New Roman" w:cs="Times New Roman"/>
          <w:sz w:val="28"/>
          <w:szCs w:val="28"/>
        </w:rPr>
        <w:t xml:space="preserve">бюджета, </w:t>
      </w:r>
      <w:r w:rsidR="004F3A79" w:rsidRPr="00B93D79">
        <w:rPr>
          <w:rFonts w:ascii="Times New Roman" w:hAnsi="Times New Roman" w:cs="Times New Roman"/>
          <w:sz w:val="28"/>
          <w:szCs w:val="28"/>
        </w:rPr>
        <w:t>исполнение всех приня</w:t>
      </w:r>
      <w:r w:rsidRPr="00B93D79">
        <w:rPr>
          <w:rFonts w:ascii="Times New Roman" w:hAnsi="Times New Roman" w:cs="Times New Roman"/>
          <w:sz w:val="28"/>
          <w:szCs w:val="28"/>
        </w:rPr>
        <w:t>тых бюджетных обязательств</w:t>
      </w:r>
      <w:r w:rsidR="00116A65">
        <w:rPr>
          <w:rFonts w:ascii="Times New Roman" w:hAnsi="Times New Roman" w:cs="Times New Roman"/>
          <w:sz w:val="28"/>
          <w:szCs w:val="28"/>
        </w:rPr>
        <w:t>.</w:t>
      </w:r>
      <w:r w:rsidRPr="00B93D79">
        <w:rPr>
          <w:rFonts w:ascii="Times New Roman" w:hAnsi="Times New Roman" w:cs="Times New Roman"/>
          <w:sz w:val="28"/>
          <w:szCs w:val="28"/>
        </w:rPr>
        <w:t xml:space="preserve"> </w:t>
      </w:r>
    </w:p>
    <w:p w:rsidR="00E25267" w:rsidRDefault="00C806C3" w:rsidP="003A5C05">
      <w:pPr>
        <w:spacing w:line="240" w:lineRule="auto"/>
        <w:ind w:firstLine="708"/>
        <w:jc w:val="both"/>
        <w:rPr>
          <w:rFonts w:ascii="Times New Roman" w:hAnsi="Times New Roman" w:cs="Times New Roman"/>
          <w:sz w:val="28"/>
          <w:szCs w:val="28"/>
        </w:rPr>
      </w:pPr>
      <w:r w:rsidRPr="00B93D79">
        <w:rPr>
          <w:rFonts w:ascii="Times New Roman" w:hAnsi="Times New Roman" w:cs="Times New Roman"/>
          <w:sz w:val="28"/>
          <w:szCs w:val="28"/>
        </w:rPr>
        <w:t>План</w:t>
      </w:r>
      <w:r w:rsidR="004F3A79" w:rsidRPr="00B93D79">
        <w:rPr>
          <w:rFonts w:ascii="Times New Roman" w:hAnsi="Times New Roman" w:cs="Times New Roman"/>
          <w:sz w:val="28"/>
          <w:szCs w:val="28"/>
        </w:rPr>
        <w:t>ирование и исполнение</w:t>
      </w:r>
      <w:r w:rsidRPr="00B93D79">
        <w:rPr>
          <w:rFonts w:ascii="Times New Roman" w:hAnsi="Times New Roman" w:cs="Times New Roman"/>
          <w:sz w:val="28"/>
          <w:szCs w:val="28"/>
        </w:rPr>
        <w:t xml:space="preserve"> бюджета </w:t>
      </w:r>
      <w:r w:rsidR="004F3A79" w:rsidRPr="00B93D79">
        <w:rPr>
          <w:rFonts w:ascii="Times New Roman" w:hAnsi="Times New Roman" w:cs="Times New Roman"/>
          <w:sz w:val="28"/>
          <w:szCs w:val="28"/>
        </w:rPr>
        <w:t xml:space="preserve">Брянского муниципального района </w:t>
      </w:r>
      <w:r w:rsidR="00E25267" w:rsidRPr="00E25267">
        <w:rPr>
          <w:rFonts w:ascii="Times New Roman" w:hAnsi="Times New Roman" w:cs="Times New Roman"/>
          <w:sz w:val="28"/>
          <w:szCs w:val="28"/>
        </w:rPr>
        <w:t>на 201</w:t>
      </w:r>
      <w:r w:rsidR="00C5755E">
        <w:rPr>
          <w:rFonts w:ascii="Times New Roman" w:hAnsi="Times New Roman" w:cs="Times New Roman"/>
          <w:sz w:val="28"/>
          <w:szCs w:val="28"/>
        </w:rPr>
        <w:t>9 год и на плановый период 2020</w:t>
      </w:r>
      <w:r w:rsidR="00E25267" w:rsidRPr="00E25267">
        <w:rPr>
          <w:rFonts w:ascii="Times New Roman" w:hAnsi="Times New Roman" w:cs="Times New Roman"/>
          <w:sz w:val="28"/>
          <w:szCs w:val="28"/>
        </w:rPr>
        <w:t xml:space="preserve"> и 20</w:t>
      </w:r>
      <w:r w:rsidR="00C5755E">
        <w:rPr>
          <w:rFonts w:ascii="Times New Roman" w:hAnsi="Times New Roman" w:cs="Times New Roman"/>
          <w:sz w:val="28"/>
          <w:szCs w:val="28"/>
        </w:rPr>
        <w:t>21</w:t>
      </w:r>
      <w:r w:rsidR="00E25267" w:rsidRPr="00E25267">
        <w:rPr>
          <w:rFonts w:ascii="Times New Roman" w:hAnsi="Times New Roman" w:cs="Times New Roman"/>
          <w:sz w:val="28"/>
          <w:szCs w:val="28"/>
        </w:rPr>
        <w:t xml:space="preserve"> годов</w:t>
      </w:r>
      <w:r w:rsidR="00E25267">
        <w:rPr>
          <w:rFonts w:ascii="Times New Roman" w:hAnsi="Times New Roman" w:cs="Times New Roman"/>
          <w:sz w:val="28"/>
          <w:szCs w:val="28"/>
        </w:rPr>
        <w:t xml:space="preserve"> </w:t>
      </w:r>
      <w:r w:rsidRPr="00E25267">
        <w:rPr>
          <w:rFonts w:ascii="Times New Roman" w:hAnsi="Times New Roman" w:cs="Times New Roman"/>
          <w:sz w:val="28"/>
          <w:szCs w:val="28"/>
        </w:rPr>
        <w:t>осуществляется</w:t>
      </w:r>
      <w:r w:rsidRPr="00B93D79">
        <w:rPr>
          <w:rFonts w:ascii="Times New Roman" w:hAnsi="Times New Roman" w:cs="Times New Roman"/>
          <w:sz w:val="28"/>
          <w:szCs w:val="28"/>
        </w:rPr>
        <w:t xml:space="preserve"> в соответствии с </w:t>
      </w:r>
      <w:r w:rsidR="00E86230">
        <w:rPr>
          <w:rFonts w:ascii="Times New Roman" w:hAnsi="Times New Roman" w:cs="Times New Roman"/>
          <w:sz w:val="28"/>
          <w:szCs w:val="28"/>
        </w:rPr>
        <w:t xml:space="preserve">муниципальными </w:t>
      </w:r>
      <w:r w:rsidR="004F3A79" w:rsidRPr="00B93D79">
        <w:rPr>
          <w:rFonts w:ascii="Times New Roman" w:hAnsi="Times New Roman" w:cs="Times New Roman"/>
          <w:sz w:val="28"/>
          <w:szCs w:val="28"/>
        </w:rPr>
        <w:t xml:space="preserve">программами Брянского района. </w:t>
      </w:r>
      <w:r w:rsidR="004F3A79" w:rsidRPr="00512C06">
        <w:rPr>
          <w:rFonts w:ascii="Times New Roman" w:hAnsi="Times New Roman" w:cs="Times New Roman"/>
          <w:sz w:val="28"/>
          <w:szCs w:val="28"/>
        </w:rPr>
        <w:t>Доля расходов</w:t>
      </w:r>
      <w:r w:rsidRPr="00512C06">
        <w:rPr>
          <w:rFonts w:ascii="Times New Roman" w:hAnsi="Times New Roman" w:cs="Times New Roman"/>
          <w:sz w:val="28"/>
          <w:szCs w:val="28"/>
        </w:rPr>
        <w:t xml:space="preserve"> бюджета, включенных </w:t>
      </w:r>
      <w:r w:rsidR="004F3A79" w:rsidRPr="00512C06">
        <w:rPr>
          <w:rFonts w:ascii="Times New Roman" w:hAnsi="Times New Roman" w:cs="Times New Roman"/>
          <w:sz w:val="28"/>
          <w:szCs w:val="28"/>
        </w:rPr>
        <w:t xml:space="preserve">в муниципальные </w:t>
      </w:r>
      <w:r w:rsidRPr="00512C06">
        <w:rPr>
          <w:rFonts w:ascii="Times New Roman" w:hAnsi="Times New Roman" w:cs="Times New Roman"/>
          <w:sz w:val="28"/>
          <w:szCs w:val="28"/>
        </w:rPr>
        <w:t xml:space="preserve"> программы, составляет </w:t>
      </w:r>
      <w:r w:rsidRPr="001B325F">
        <w:rPr>
          <w:rFonts w:ascii="Times New Roman" w:hAnsi="Times New Roman" w:cs="Times New Roman"/>
          <w:sz w:val="28"/>
          <w:szCs w:val="28"/>
        </w:rPr>
        <w:t xml:space="preserve">более </w:t>
      </w:r>
      <w:r w:rsidR="00512C06" w:rsidRPr="001B325F">
        <w:rPr>
          <w:rFonts w:ascii="Times New Roman" w:hAnsi="Times New Roman" w:cs="Times New Roman"/>
          <w:sz w:val="28"/>
          <w:szCs w:val="28"/>
        </w:rPr>
        <w:t>95</w:t>
      </w:r>
      <w:r w:rsidRPr="001B325F">
        <w:rPr>
          <w:rFonts w:ascii="Times New Roman" w:hAnsi="Times New Roman" w:cs="Times New Roman"/>
          <w:sz w:val="28"/>
          <w:szCs w:val="28"/>
        </w:rPr>
        <w:t>%.</w:t>
      </w:r>
      <w:r w:rsidRPr="00B93D79">
        <w:rPr>
          <w:rFonts w:ascii="Times New Roman" w:hAnsi="Times New Roman" w:cs="Times New Roman"/>
          <w:sz w:val="28"/>
          <w:szCs w:val="28"/>
        </w:rPr>
        <w:t xml:space="preserve"> Для всех основных мероприятий </w:t>
      </w:r>
      <w:r w:rsidR="004F3A79" w:rsidRPr="00B93D79">
        <w:rPr>
          <w:rFonts w:ascii="Times New Roman" w:hAnsi="Times New Roman" w:cs="Times New Roman"/>
          <w:sz w:val="28"/>
          <w:szCs w:val="28"/>
        </w:rPr>
        <w:t xml:space="preserve"> муниципальных </w:t>
      </w:r>
      <w:r w:rsidRPr="00B93D79">
        <w:rPr>
          <w:rFonts w:ascii="Times New Roman" w:hAnsi="Times New Roman" w:cs="Times New Roman"/>
          <w:sz w:val="28"/>
          <w:szCs w:val="28"/>
        </w:rPr>
        <w:t>программ установлены показатели (индикаторы) результативности и их целевые значения на п</w:t>
      </w:r>
      <w:r w:rsidR="004F3A79" w:rsidRPr="00B93D79">
        <w:rPr>
          <w:rFonts w:ascii="Times New Roman" w:hAnsi="Times New Roman" w:cs="Times New Roman"/>
          <w:sz w:val="28"/>
          <w:szCs w:val="28"/>
        </w:rPr>
        <w:t>ериод реализации муниципальных</w:t>
      </w:r>
      <w:r w:rsidRPr="00B93D79">
        <w:rPr>
          <w:rFonts w:ascii="Times New Roman" w:hAnsi="Times New Roman" w:cs="Times New Roman"/>
          <w:sz w:val="28"/>
          <w:szCs w:val="28"/>
        </w:rPr>
        <w:t xml:space="preserve"> программ. </w:t>
      </w:r>
    </w:p>
    <w:p w:rsidR="00092F29" w:rsidRPr="00092F29" w:rsidRDefault="00092F29" w:rsidP="00E252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92F29">
        <w:rPr>
          <w:rFonts w:ascii="Times New Roman" w:hAnsi="Times New Roman" w:cs="Times New Roman"/>
          <w:sz w:val="28"/>
          <w:szCs w:val="28"/>
        </w:rPr>
        <w:t>сновными ц</w:t>
      </w:r>
      <w:r w:rsidR="00C5755E">
        <w:rPr>
          <w:rFonts w:ascii="Times New Roman" w:hAnsi="Times New Roman" w:cs="Times New Roman"/>
          <w:sz w:val="28"/>
          <w:szCs w:val="28"/>
        </w:rPr>
        <w:t>елями бюджетной политики на 2019</w:t>
      </w:r>
      <w:r w:rsidRPr="00092F29">
        <w:rPr>
          <w:rFonts w:ascii="Times New Roman" w:hAnsi="Times New Roman" w:cs="Times New Roman"/>
          <w:sz w:val="28"/>
          <w:szCs w:val="28"/>
        </w:rPr>
        <w:t xml:space="preserve"> год и на </w:t>
      </w:r>
      <w:r w:rsidR="00C5755E">
        <w:rPr>
          <w:rFonts w:ascii="Times New Roman" w:hAnsi="Times New Roman" w:cs="Times New Roman"/>
          <w:sz w:val="28"/>
          <w:szCs w:val="28"/>
        </w:rPr>
        <w:t>плановый период 2020</w:t>
      </w:r>
      <w:r w:rsidRPr="00092F29">
        <w:rPr>
          <w:rFonts w:ascii="Times New Roman" w:hAnsi="Times New Roman" w:cs="Times New Roman"/>
          <w:sz w:val="28"/>
          <w:szCs w:val="28"/>
        </w:rPr>
        <w:t xml:space="preserve"> и 20</w:t>
      </w:r>
      <w:r w:rsidR="00C5755E">
        <w:rPr>
          <w:rFonts w:ascii="Times New Roman" w:hAnsi="Times New Roman" w:cs="Times New Roman"/>
          <w:sz w:val="28"/>
          <w:szCs w:val="28"/>
        </w:rPr>
        <w:t>21</w:t>
      </w:r>
      <w:r w:rsidRPr="00092F29">
        <w:rPr>
          <w:rFonts w:ascii="Times New Roman" w:hAnsi="Times New Roman" w:cs="Times New Roman"/>
          <w:sz w:val="28"/>
          <w:szCs w:val="28"/>
        </w:rPr>
        <w:t xml:space="preserve"> годов будут являться:</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t>1) обеспечение сбалансированности бюджета;</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lastRenderedPageBreak/>
        <w:t>2) 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t>3) ограничение принятия новых расходных обязательств бюджета района, недопущение наличия кредиторской задолженности;</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t>4)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t>5) совершенствование нормативного правового регулирования и методологии управления общественными финансами;</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t>6) расширение финансовой самостоятельности муниципалитетов поселений, ориентация финансовой поддержки на достижение конечных результатов в сфере полномочий органов местного самоуправления;</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t>7) повышение прозрачности и открытости местных бюджетов района;</w:t>
      </w:r>
    </w:p>
    <w:p w:rsidR="00E075EB" w:rsidRPr="0065437F" w:rsidRDefault="00E075EB" w:rsidP="00E075EB">
      <w:pPr>
        <w:spacing w:line="240" w:lineRule="auto"/>
        <w:jc w:val="both"/>
        <w:rPr>
          <w:rFonts w:ascii="Times New Roman" w:hAnsi="Times New Roman" w:cs="Times New Roman"/>
          <w:sz w:val="28"/>
          <w:szCs w:val="28"/>
          <w:highlight w:val="yellow"/>
        </w:rPr>
      </w:pPr>
      <w:r w:rsidRPr="00E075EB">
        <w:rPr>
          <w:rFonts w:ascii="Times New Roman" w:hAnsi="Times New Roman" w:cs="Times New Roman"/>
          <w:sz w:val="28"/>
          <w:szCs w:val="28"/>
        </w:rPr>
        <w:t>8) повышение роли граждан и общественных институтов в процессе формирования приоритетов бюджетной политики и направлений расходов бюджета, реализация проектов инициативного бюджетирования.</w:t>
      </w:r>
    </w:p>
    <w:p w:rsidR="00E7601C" w:rsidRPr="004F3A79" w:rsidRDefault="00C806C3" w:rsidP="00E7601C">
      <w:pPr>
        <w:jc w:val="center"/>
        <w:rPr>
          <w:rFonts w:ascii="Times New Roman" w:hAnsi="Times New Roman" w:cs="Times New Roman"/>
          <w:b/>
          <w:i/>
          <w:sz w:val="28"/>
          <w:szCs w:val="28"/>
        </w:rPr>
      </w:pPr>
      <w:r w:rsidRPr="004F3A79">
        <w:rPr>
          <w:rFonts w:ascii="Times New Roman" w:hAnsi="Times New Roman" w:cs="Times New Roman"/>
          <w:b/>
          <w:i/>
          <w:sz w:val="28"/>
          <w:szCs w:val="28"/>
        </w:rPr>
        <w:t>3</w:t>
      </w:r>
      <w:r w:rsidR="00E86230">
        <w:rPr>
          <w:rFonts w:ascii="Times New Roman" w:hAnsi="Times New Roman" w:cs="Times New Roman"/>
          <w:b/>
          <w:i/>
          <w:sz w:val="28"/>
          <w:szCs w:val="28"/>
        </w:rPr>
        <w:t xml:space="preserve">. </w:t>
      </w:r>
      <w:r w:rsidR="00E7601C" w:rsidRPr="004F3A79">
        <w:rPr>
          <w:rFonts w:ascii="Times New Roman" w:hAnsi="Times New Roman" w:cs="Times New Roman"/>
          <w:b/>
          <w:i/>
          <w:sz w:val="28"/>
          <w:szCs w:val="28"/>
        </w:rPr>
        <w:t>Основные характеристики бюджета</w:t>
      </w:r>
    </w:p>
    <w:p w:rsidR="001B325F" w:rsidRDefault="00E7601C" w:rsidP="00E075E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параметры </w:t>
      </w:r>
      <w:r w:rsidRPr="00E7601C">
        <w:rPr>
          <w:rFonts w:ascii="Times New Roman" w:hAnsi="Times New Roman" w:cs="Times New Roman"/>
          <w:sz w:val="28"/>
          <w:szCs w:val="28"/>
        </w:rPr>
        <w:t>бюджета</w:t>
      </w:r>
      <w:r>
        <w:rPr>
          <w:rFonts w:ascii="Times New Roman" w:hAnsi="Times New Roman" w:cs="Times New Roman"/>
          <w:sz w:val="28"/>
          <w:szCs w:val="28"/>
        </w:rPr>
        <w:t xml:space="preserve"> муниципального района</w:t>
      </w:r>
      <w:r w:rsidRPr="00E7601C">
        <w:rPr>
          <w:rFonts w:ascii="Times New Roman" w:hAnsi="Times New Roman" w:cs="Times New Roman"/>
          <w:sz w:val="28"/>
          <w:szCs w:val="28"/>
        </w:rPr>
        <w:t xml:space="preserve"> на 201</w:t>
      </w:r>
      <w:r w:rsidR="00C5755E">
        <w:rPr>
          <w:rFonts w:ascii="Times New Roman" w:hAnsi="Times New Roman" w:cs="Times New Roman"/>
          <w:sz w:val="28"/>
          <w:szCs w:val="28"/>
        </w:rPr>
        <w:t>9</w:t>
      </w:r>
      <w:r w:rsidRPr="00E7601C">
        <w:rPr>
          <w:rFonts w:ascii="Times New Roman" w:hAnsi="Times New Roman" w:cs="Times New Roman"/>
          <w:sz w:val="28"/>
          <w:szCs w:val="28"/>
        </w:rPr>
        <w:t xml:space="preserve"> – 20</w:t>
      </w:r>
      <w:r w:rsidR="00C5755E">
        <w:rPr>
          <w:rFonts w:ascii="Times New Roman" w:hAnsi="Times New Roman" w:cs="Times New Roman"/>
          <w:sz w:val="28"/>
          <w:szCs w:val="28"/>
        </w:rPr>
        <w:t>21</w:t>
      </w:r>
      <w:r w:rsidRPr="00E7601C">
        <w:rPr>
          <w:rFonts w:ascii="Times New Roman" w:hAnsi="Times New Roman" w:cs="Times New Roman"/>
          <w:sz w:val="28"/>
          <w:szCs w:val="28"/>
        </w:rPr>
        <w:t xml:space="preserve"> годы, предусмотренные проектом </w:t>
      </w:r>
      <w:r>
        <w:rPr>
          <w:rFonts w:ascii="Times New Roman" w:hAnsi="Times New Roman" w:cs="Times New Roman"/>
          <w:sz w:val="28"/>
          <w:szCs w:val="28"/>
        </w:rPr>
        <w:t>решения</w:t>
      </w:r>
      <w:r w:rsidRPr="00E7601C">
        <w:rPr>
          <w:rFonts w:ascii="Times New Roman" w:hAnsi="Times New Roman" w:cs="Times New Roman"/>
          <w:sz w:val="28"/>
          <w:szCs w:val="28"/>
        </w:rPr>
        <w:t xml:space="preserve"> о бюджете, не окончательные. В течение </w:t>
      </w:r>
      <w:r>
        <w:rPr>
          <w:rFonts w:ascii="Times New Roman" w:hAnsi="Times New Roman" w:cs="Times New Roman"/>
          <w:sz w:val="28"/>
          <w:szCs w:val="28"/>
        </w:rPr>
        <w:t>года субъектом</w:t>
      </w:r>
      <w:r w:rsidRPr="00E7601C">
        <w:rPr>
          <w:rFonts w:ascii="Times New Roman" w:hAnsi="Times New Roman" w:cs="Times New Roman"/>
          <w:sz w:val="28"/>
          <w:szCs w:val="28"/>
        </w:rPr>
        <w:t xml:space="preserve"> </w:t>
      </w:r>
      <w:r>
        <w:rPr>
          <w:rFonts w:ascii="Times New Roman" w:hAnsi="Times New Roman" w:cs="Times New Roman"/>
          <w:sz w:val="28"/>
          <w:szCs w:val="28"/>
        </w:rPr>
        <w:t xml:space="preserve">(Брянская область) </w:t>
      </w:r>
      <w:r w:rsidRPr="00E7601C">
        <w:rPr>
          <w:rFonts w:ascii="Times New Roman" w:hAnsi="Times New Roman" w:cs="Times New Roman"/>
          <w:sz w:val="28"/>
          <w:szCs w:val="28"/>
        </w:rPr>
        <w:t xml:space="preserve">осуществляется распределение межбюджетных трансфертов (субсидий, иных межбюджетных трансфертов) между </w:t>
      </w:r>
      <w:r>
        <w:rPr>
          <w:rFonts w:ascii="Times New Roman" w:hAnsi="Times New Roman" w:cs="Times New Roman"/>
          <w:sz w:val="28"/>
          <w:szCs w:val="28"/>
        </w:rPr>
        <w:t>муниципальными образованиями</w:t>
      </w:r>
      <w:r w:rsidRPr="00E7601C">
        <w:rPr>
          <w:rFonts w:ascii="Times New Roman" w:hAnsi="Times New Roman" w:cs="Times New Roman"/>
          <w:sz w:val="28"/>
          <w:szCs w:val="28"/>
        </w:rPr>
        <w:t>. В результате</w:t>
      </w:r>
      <w:r>
        <w:rPr>
          <w:rFonts w:ascii="Times New Roman" w:hAnsi="Times New Roman" w:cs="Times New Roman"/>
          <w:sz w:val="28"/>
          <w:szCs w:val="28"/>
        </w:rPr>
        <w:t xml:space="preserve"> </w:t>
      </w:r>
      <w:r w:rsidRPr="00E7601C">
        <w:rPr>
          <w:rFonts w:ascii="Times New Roman" w:hAnsi="Times New Roman" w:cs="Times New Roman"/>
          <w:sz w:val="28"/>
          <w:szCs w:val="28"/>
        </w:rPr>
        <w:t>в ходе исполнения бюджет несколько раз корректируе</w:t>
      </w:r>
      <w:r w:rsidR="00512C06">
        <w:rPr>
          <w:rFonts w:ascii="Times New Roman" w:hAnsi="Times New Roman" w:cs="Times New Roman"/>
          <w:sz w:val="28"/>
          <w:szCs w:val="28"/>
        </w:rPr>
        <w:t xml:space="preserve">тся – </w:t>
      </w:r>
      <w:proofErr w:type="gramStart"/>
      <w:r w:rsidR="00E86230">
        <w:rPr>
          <w:rFonts w:ascii="Times New Roman" w:hAnsi="Times New Roman" w:cs="Times New Roman"/>
          <w:sz w:val="28"/>
          <w:szCs w:val="28"/>
        </w:rPr>
        <w:t>доходы</w:t>
      </w:r>
      <w:proofErr w:type="gramEnd"/>
      <w:r w:rsidR="00E86230">
        <w:rPr>
          <w:rFonts w:ascii="Times New Roman" w:hAnsi="Times New Roman" w:cs="Times New Roman"/>
          <w:sz w:val="28"/>
          <w:szCs w:val="28"/>
        </w:rPr>
        <w:t xml:space="preserve"> и расходы бюджета </w:t>
      </w:r>
      <w:r w:rsidRPr="00E7601C">
        <w:rPr>
          <w:rFonts w:ascii="Times New Roman" w:hAnsi="Times New Roman" w:cs="Times New Roman"/>
          <w:sz w:val="28"/>
          <w:szCs w:val="28"/>
        </w:rPr>
        <w:t>увеличиваются на сумму дополнительных безвозмездных поступлений.</w:t>
      </w:r>
    </w:p>
    <w:p w:rsidR="00057F42" w:rsidRPr="00B93D79" w:rsidRDefault="00057F42" w:rsidP="00057F42">
      <w:pPr>
        <w:spacing w:after="0"/>
        <w:jc w:val="right"/>
        <w:rPr>
          <w:rFonts w:ascii="Times New Roman" w:hAnsi="Times New Roman" w:cs="Times New Roman"/>
          <w:sz w:val="24"/>
          <w:szCs w:val="24"/>
        </w:rPr>
      </w:pPr>
      <w:r w:rsidRPr="00B93D79">
        <w:rPr>
          <w:rFonts w:ascii="Times New Roman" w:hAnsi="Times New Roman" w:cs="Times New Roman"/>
          <w:sz w:val="24"/>
          <w:szCs w:val="24"/>
        </w:rPr>
        <w:t>(тыс. руб.)</w:t>
      </w:r>
    </w:p>
    <w:tbl>
      <w:tblPr>
        <w:tblW w:w="4860" w:type="pct"/>
        <w:tblLook w:val="04A0" w:firstRow="1" w:lastRow="0" w:firstColumn="1" w:lastColumn="0" w:noHBand="0" w:noVBand="1"/>
      </w:tblPr>
      <w:tblGrid>
        <w:gridCol w:w="4766"/>
        <w:gridCol w:w="1790"/>
        <w:gridCol w:w="1373"/>
        <w:gridCol w:w="1373"/>
      </w:tblGrid>
      <w:tr w:rsidR="009C048D" w:rsidRPr="009C048D" w:rsidTr="007A7B89">
        <w:trPr>
          <w:cantSplit/>
          <w:trHeight w:val="495"/>
          <w:tblHeader/>
        </w:trPr>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Показатель / период</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2019 год</w:t>
            </w:r>
          </w:p>
        </w:tc>
        <w:tc>
          <w:tcPr>
            <w:tcW w:w="738" w:type="pct"/>
            <w:tcBorders>
              <w:top w:val="single" w:sz="4" w:space="0" w:color="auto"/>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2020 год</w:t>
            </w:r>
          </w:p>
        </w:tc>
        <w:tc>
          <w:tcPr>
            <w:tcW w:w="738" w:type="pct"/>
            <w:tcBorders>
              <w:top w:val="single" w:sz="4" w:space="0" w:color="auto"/>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2021 год</w:t>
            </w:r>
          </w:p>
        </w:tc>
      </w:tr>
      <w:tr w:rsidR="009C048D" w:rsidRPr="009C048D" w:rsidTr="007A7B89">
        <w:trPr>
          <w:cantSplit/>
          <w:trHeight w:val="510"/>
        </w:trPr>
        <w:tc>
          <w:tcPr>
            <w:tcW w:w="2562" w:type="pct"/>
            <w:tcBorders>
              <w:top w:val="nil"/>
              <w:left w:val="single" w:sz="4" w:space="0" w:color="auto"/>
              <w:bottom w:val="single" w:sz="4" w:space="0" w:color="auto"/>
              <w:right w:val="single" w:sz="4" w:space="0" w:color="auto"/>
            </w:tcBorders>
            <w:shd w:val="clear" w:color="auto" w:fill="auto"/>
            <w:vAlign w:val="center"/>
            <w:hideMark/>
          </w:tcPr>
          <w:p w:rsidR="009C048D" w:rsidRPr="009C048D" w:rsidRDefault="009C048D" w:rsidP="009C048D">
            <w:pPr>
              <w:spacing w:after="0" w:line="240" w:lineRule="auto"/>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 xml:space="preserve">Доходы бюджета, в </w:t>
            </w:r>
            <w:proofErr w:type="spellStart"/>
            <w:r w:rsidRPr="009C048D">
              <w:rPr>
                <w:rFonts w:ascii="Times New Roman" w:eastAsia="Times New Roman" w:hAnsi="Times New Roman" w:cs="Times New Roman"/>
                <w:color w:val="000000"/>
                <w:sz w:val="28"/>
                <w:szCs w:val="28"/>
                <w:lang w:eastAsia="ru-RU"/>
              </w:rPr>
              <w:t>т.ч</w:t>
            </w:r>
            <w:proofErr w:type="spellEnd"/>
            <w:r w:rsidRPr="009C048D">
              <w:rPr>
                <w:rFonts w:ascii="Times New Roman" w:eastAsia="Times New Roman" w:hAnsi="Times New Roman" w:cs="Times New Roman"/>
                <w:color w:val="000000"/>
                <w:sz w:val="28"/>
                <w:szCs w:val="28"/>
                <w:lang w:eastAsia="ru-RU"/>
              </w:rPr>
              <w:t>.:</w:t>
            </w:r>
          </w:p>
        </w:tc>
        <w:tc>
          <w:tcPr>
            <w:tcW w:w="96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1 028 507,5</w:t>
            </w:r>
          </w:p>
        </w:tc>
        <w:tc>
          <w:tcPr>
            <w:tcW w:w="738"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958 924,7</w:t>
            </w:r>
          </w:p>
        </w:tc>
        <w:tc>
          <w:tcPr>
            <w:tcW w:w="738"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944 913,9</w:t>
            </w:r>
          </w:p>
        </w:tc>
      </w:tr>
      <w:tr w:rsidR="009C048D" w:rsidRPr="009C048D" w:rsidTr="007A7B89">
        <w:trPr>
          <w:cantSplit/>
          <w:trHeight w:val="300"/>
        </w:trPr>
        <w:tc>
          <w:tcPr>
            <w:tcW w:w="2562" w:type="pct"/>
            <w:tcBorders>
              <w:top w:val="nil"/>
              <w:left w:val="single" w:sz="4" w:space="0" w:color="auto"/>
              <w:bottom w:val="single" w:sz="4" w:space="0" w:color="auto"/>
              <w:right w:val="single" w:sz="4" w:space="0" w:color="auto"/>
            </w:tcBorders>
            <w:shd w:val="clear" w:color="auto" w:fill="auto"/>
            <w:vAlign w:val="center"/>
            <w:hideMark/>
          </w:tcPr>
          <w:p w:rsidR="009C048D" w:rsidRPr="009C048D" w:rsidRDefault="009C048D" w:rsidP="009C048D">
            <w:pPr>
              <w:spacing w:after="0" w:line="240" w:lineRule="auto"/>
              <w:rPr>
                <w:rFonts w:ascii="Times New Roman" w:eastAsia="Times New Roman" w:hAnsi="Times New Roman" w:cs="Times New Roman"/>
                <w:i/>
                <w:color w:val="000000"/>
                <w:sz w:val="24"/>
                <w:szCs w:val="24"/>
                <w:lang w:eastAsia="ru-RU"/>
              </w:rPr>
            </w:pPr>
            <w:r w:rsidRPr="009C048D">
              <w:rPr>
                <w:rFonts w:ascii="Times New Roman" w:eastAsia="Times New Roman" w:hAnsi="Times New Roman" w:cs="Times New Roman"/>
                <w:i/>
                <w:color w:val="000000"/>
                <w:sz w:val="24"/>
                <w:szCs w:val="24"/>
                <w:lang w:eastAsia="ru-RU"/>
              </w:rPr>
              <w:t>Налоговые и неналоговые доходы</w:t>
            </w:r>
          </w:p>
        </w:tc>
        <w:tc>
          <w:tcPr>
            <w:tcW w:w="96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40" w:lineRule="auto"/>
              <w:jc w:val="center"/>
              <w:rPr>
                <w:rFonts w:ascii="Times New Roman" w:eastAsia="Times New Roman" w:hAnsi="Times New Roman" w:cs="Times New Roman"/>
                <w:i/>
                <w:color w:val="000000"/>
                <w:sz w:val="24"/>
                <w:szCs w:val="24"/>
                <w:lang w:eastAsia="ru-RU"/>
              </w:rPr>
            </w:pPr>
            <w:r w:rsidRPr="009C048D">
              <w:rPr>
                <w:rFonts w:ascii="Times New Roman" w:eastAsia="Times New Roman" w:hAnsi="Times New Roman" w:cs="Times New Roman"/>
                <w:i/>
                <w:color w:val="000000"/>
                <w:sz w:val="24"/>
                <w:szCs w:val="24"/>
                <w:lang w:eastAsia="ru-RU"/>
              </w:rPr>
              <w:t>338 105,2</w:t>
            </w:r>
          </w:p>
        </w:tc>
        <w:tc>
          <w:tcPr>
            <w:tcW w:w="738"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40" w:lineRule="auto"/>
              <w:jc w:val="center"/>
              <w:rPr>
                <w:rFonts w:ascii="Times New Roman" w:eastAsia="Times New Roman" w:hAnsi="Times New Roman" w:cs="Times New Roman"/>
                <w:i/>
                <w:color w:val="000000"/>
                <w:sz w:val="24"/>
                <w:szCs w:val="24"/>
                <w:lang w:eastAsia="ru-RU"/>
              </w:rPr>
            </w:pPr>
            <w:r w:rsidRPr="009C048D">
              <w:rPr>
                <w:rFonts w:ascii="Times New Roman" w:eastAsia="Times New Roman" w:hAnsi="Times New Roman" w:cs="Times New Roman"/>
                <w:i/>
                <w:color w:val="000000"/>
                <w:sz w:val="24"/>
                <w:szCs w:val="24"/>
                <w:lang w:eastAsia="ru-RU"/>
              </w:rPr>
              <w:t>343 449,9</w:t>
            </w:r>
          </w:p>
        </w:tc>
        <w:tc>
          <w:tcPr>
            <w:tcW w:w="738"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40" w:lineRule="auto"/>
              <w:jc w:val="center"/>
              <w:rPr>
                <w:rFonts w:ascii="Times New Roman" w:eastAsia="Times New Roman" w:hAnsi="Times New Roman" w:cs="Times New Roman"/>
                <w:i/>
                <w:color w:val="000000"/>
                <w:sz w:val="24"/>
                <w:szCs w:val="24"/>
                <w:lang w:eastAsia="ru-RU"/>
              </w:rPr>
            </w:pPr>
            <w:r w:rsidRPr="009C048D">
              <w:rPr>
                <w:rFonts w:ascii="Times New Roman" w:eastAsia="Times New Roman" w:hAnsi="Times New Roman" w:cs="Times New Roman"/>
                <w:i/>
                <w:color w:val="000000"/>
                <w:sz w:val="24"/>
                <w:szCs w:val="24"/>
                <w:lang w:eastAsia="ru-RU"/>
              </w:rPr>
              <w:t>335 413,8</w:t>
            </w:r>
          </w:p>
        </w:tc>
      </w:tr>
      <w:tr w:rsidR="009C048D" w:rsidRPr="009C048D" w:rsidTr="007A7B89">
        <w:trPr>
          <w:cantSplit/>
          <w:trHeight w:val="300"/>
        </w:trPr>
        <w:tc>
          <w:tcPr>
            <w:tcW w:w="2562" w:type="pct"/>
            <w:tcBorders>
              <w:top w:val="nil"/>
              <w:left w:val="single" w:sz="4" w:space="0" w:color="auto"/>
              <w:bottom w:val="single" w:sz="4" w:space="0" w:color="auto"/>
              <w:right w:val="single" w:sz="4" w:space="0" w:color="auto"/>
            </w:tcBorders>
            <w:shd w:val="clear" w:color="auto" w:fill="auto"/>
            <w:noWrap/>
            <w:vAlign w:val="center"/>
            <w:hideMark/>
          </w:tcPr>
          <w:p w:rsidR="009C048D" w:rsidRPr="009C048D" w:rsidRDefault="009C048D" w:rsidP="009C048D">
            <w:pPr>
              <w:spacing w:after="0" w:line="240" w:lineRule="auto"/>
              <w:rPr>
                <w:rFonts w:ascii="Times New Roman" w:eastAsia="Times New Roman" w:hAnsi="Times New Roman" w:cs="Times New Roman"/>
                <w:i/>
                <w:iCs/>
                <w:color w:val="000000"/>
                <w:sz w:val="24"/>
                <w:szCs w:val="24"/>
                <w:lang w:eastAsia="ru-RU"/>
              </w:rPr>
            </w:pPr>
            <w:r w:rsidRPr="009C048D">
              <w:rPr>
                <w:rFonts w:ascii="Times New Roman" w:eastAsia="Times New Roman" w:hAnsi="Times New Roman" w:cs="Times New Roman"/>
                <w:i/>
                <w:color w:val="000000"/>
                <w:sz w:val="24"/>
                <w:szCs w:val="24"/>
                <w:lang w:eastAsia="ru-RU"/>
              </w:rPr>
              <w:t>Безвозмездные поступления</w:t>
            </w:r>
          </w:p>
        </w:tc>
        <w:tc>
          <w:tcPr>
            <w:tcW w:w="96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40" w:lineRule="auto"/>
              <w:jc w:val="center"/>
              <w:rPr>
                <w:rFonts w:ascii="Times New Roman" w:eastAsia="Times New Roman" w:hAnsi="Times New Roman" w:cs="Times New Roman"/>
                <w:i/>
                <w:color w:val="000000"/>
                <w:sz w:val="24"/>
                <w:szCs w:val="24"/>
                <w:lang w:eastAsia="ru-RU"/>
              </w:rPr>
            </w:pPr>
            <w:r w:rsidRPr="009C048D">
              <w:rPr>
                <w:rFonts w:ascii="Times New Roman" w:eastAsia="Times New Roman" w:hAnsi="Times New Roman" w:cs="Times New Roman"/>
                <w:i/>
                <w:color w:val="000000"/>
                <w:sz w:val="24"/>
                <w:szCs w:val="24"/>
                <w:lang w:eastAsia="ru-RU"/>
              </w:rPr>
              <w:t>690 402,32</w:t>
            </w:r>
          </w:p>
        </w:tc>
        <w:tc>
          <w:tcPr>
            <w:tcW w:w="738"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40" w:lineRule="auto"/>
              <w:jc w:val="center"/>
              <w:rPr>
                <w:rFonts w:ascii="Times New Roman" w:eastAsia="Times New Roman" w:hAnsi="Times New Roman" w:cs="Times New Roman"/>
                <w:i/>
                <w:color w:val="000000"/>
                <w:sz w:val="24"/>
                <w:szCs w:val="24"/>
                <w:lang w:eastAsia="ru-RU"/>
              </w:rPr>
            </w:pPr>
            <w:r w:rsidRPr="009C048D">
              <w:rPr>
                <w:rFonts w:ascii="Times New Roman" w:eastAsia="Times New Roman" w:hAnsi="Times New Roman" w:cs="Times New Roman"/>
                <w:i/>
                <w:color w:val="000000"/>
                <w:sz w:val="24"/>
                <w:szCs w:val="24"/>
                <w:lang w:eastAsia="ru-RU"/>
              </w:rPr>
              <w:t>615 474,8</w:t>
            </w:r>
          </w:p>
        </w:tc>
        <w:tc>
          <w:tcPr>
            <w:tcW w:w="738"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40" w:lineRule="auto"/>
              <w:jc w:val="center"/>
              <w:rPr>
                <w:rFonts w:ascii="Times New Roman" w:eastAsia="Times New Roman" w:hAnsi="Times New Roman" w:cs="Times New Roman"/>
                <w:i/>
                <w:color w:val="000000"/>
                <w:sz w:val="24"/>
                <w:szCs w:val="24"/>
                <w:lang w:eastAsia="ru-RU"/>
              </w:rPr>
            </w:pPr>
            <w:r w:rsidRPr="009C048D">
              <w:rPr>
                <w:rFonts w:ascii="Times New Roman" w:eastAsia="Times New Roman" w:hAnsi="Times New Roman" w:cs="Times New Roman"/>
                <w:i/>
                <w:color w:val="000000"/>
                <w:sz w:val="24"/>
                <w:szCs w:val="24"/>
                <w:lang w:eastAsia="ru-RU"/>
              </w:rPr>
              <w:t>609 500,1</w:t>
            </w:r>
          </w:p>
        </w:tc>
      </w:tr>
      <w:tr w:rsidR="009C048D" w:rsidRPr="009C048D" w:rsidTr="007A7B89">
        <w:trPr>
          <w:cantSplit/>
          <w:trHeight w:val="300"/>
        </w:trPr>
        <w:tc>
          <w:tcPr>
            <w:tcW w:w="2562" w:type="pct"/>
            <w:tcBorders>
              <w:top w:val="nil"/>
              <w:left w:val="single" w:sz="4" w:space="0" w:color="auto"/>
              <w:bottom w:val="single" w:sz="4" w:space="0" w:color="auto"/>
              <w:right w:val="single" w:sz="4" w:space="0" w:color="auto"/>
            </w:tcBorders>
            <w:shd w:val="clear" w:color="auto" w:fill="auto"/>
            <w:noWrap/>
            <w:vAlign w:val="center"/>
            <w:hideMark/>
          </w:tcPr>
          <w:p w:rsidR="009C048D" w:rsidRPr="009C048D" w:rsidRDefault="009C048D" w:rsidP="009C048D">
            <w:pPr>
              <w:spacing w:after="0" w:line="240" w:lineRule="auto"/>
              <w:rPr>
                <w:rFonts w:ascii="Times New Roman" w:eastAsia="Times New Roman" w:hAnsi="Times New Roman" w:cs="Times New Roman"/>
                <w:i/>
                <w:iCs/>
                <w:color w:val="000000"/>
                <w:sz w:val="28"/>
                <w:szCs w:val="28"/>
                <w:lang w:eastAsia="ru-RU"/>
              </w:rPr>
            </w:pPr>
            <w:r w:rsidRPr="009C048D">
              <w:rPr>
                <w:rFonts w:ascii="Times New Roman" w:eastAsia="Times New Roman" w:hAnsi="Times New Roman" w:cs="Times New Roman"/>
                <w:color w:val="000000"/>
                <w:sz w:val="28"/>
                <w:szCs w:val="28"/>
                <w:lang w:eastAsia="ru-RU"/>
              </w:rPr>
              <w:t>Расходы  бюджета</w:t>
            </w:r>
          </w:p>
        </w:tc>
        <w:tc>
          <w:tcPr>
            <w:tcW w:w="96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1 027 507,5</w:t>
            </w:r>
          </w:p>
        </w:tc>
        <w:tc>
          <w:tcPr>
            <w:tcW w:w="738"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40" w:lineRule="auto"/>
              <w:jc w:val="center"/>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974 592,7</w:t>
            </w:r>
          </w:p>
        </w:tc>
        <w:tc>
          <w:tcPr>
            <w:tcW w:w="738"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40" w:lineRule="auto"/>
              <w:jc w:val="center"/>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959 031,3</w:t>
            </w:r>
          </w:p>
        </w:tc>
      </w:tr>
      <w:tr w:rsidR="009C048D" w:rsidRPr="009C048D" w:rsidTr="007A7B89">
        <w:trPr>
          <w:cantSplit/>
          <w:trHeight w:val="300"/>
        </w:trPr>
        <w:tc>
          <w:tcPr>
            <w:tcW w:w="2562" w:type="pct"/>
            <w:tcBorders>
              <w:top w:val="nil"/>
              <w:left w:val="single" w:sz="4" w:space="0" w:color="auto"/>
              <w:bottom w:val="single" w:sz="4" w:space="0" w:color="auto"/>
              <w:right w:val="single" w:sz="4" w:space="0" w:color="auto"/>
            </w:tcBorders>
            <w:shd w:val="clear" w:color="auto" w:fill="auto"/>
            <w:vAlign w:val="center"/>
            <w:hideMark/>
          </w:tcPr>
          <w:p w:rsidR="009C048D" w:rsidRPr="009C048D" w:rsidRDefault="009C048D" w:rsidP="009C048D">
            <w:pPr>
              <w:spacing w:after="0" w:line="240" w:lineRule="auto"/>
              <w:rPr>
                <w:rFonts w:ascii="Times New Roman" w:eastAsia="Times New Roman" w:hAnsi="Times New Roman" w:cs="Times New Roman"/>
                <w:i/>
                <w:iCs/>
                <w:color w:val="000000"/>
                <w:sz w:val="28"/>
                <w:szCs w:val="28"/>
                <w:lang w:eastAsia="ru-RU"/>
              </w:rPr>
            </w:pPr>
            <w:r w:rsidRPr="009C048D">
              <w:rPr>
                <w:rFonts w:ascii="Times New Roman" w:eastAsia="Times New Roman" w:hAnsi="Times New Roman" w:cs="Times New Roman"/>
                <w:color w:val="000000"/>
                <w:sz w:val="28"/>
                <w:szCs w:val="28"/>
                <w:lang w:eastAsia="ru-RU"/>
              </w:rPr>
              <w:t>Дефици</w:t>
            </w:r>
            <w:proofErr w:type="gramStart"/>
            <w:r w:rsidRPr="009C048D">
              <w:rPr>
                <w:rFonts w:ascii="Times New Roman" w:eastAsia="Times New Roman" w:hAnsi="Times New Roman" w:cs="Times New Roman"/>
                <w:color w:val="000000"/>
                <w:sz w:val="28"/>
                <w:szCs w:val="28"/>
                <w:lang w:eastAsia="ru-RU"/>
              </w:rPr>
              <w:t>т(</w:t>
            </w:r>
            <w:proofErr w:type="gramEnd"/>
            <w:r w:rsidRPr="009C048D">
              <w:rPr>
                <w:rFonts w:ascii="Times New Roman" w:eastAsia="Times New Roman" w:hAnsi="Times New Roman" w:cs="Times New Roman"/>
                <w:color w:val="000000"/>
                <w:sz w:val="28"/>
                <w:szCs w:val="28"/>
                <w:lang w:eastAsia="ru-RU"/>
              </w:rPr>
              <w:t>-), Профицит(+)</w:t>
            </w:r>
          </w:p>
        </w:tc>
        <w:tc>
          <w:tcPr>
            <w:tcW w:w="96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1 000,0</w:t>
            </w:r>
          </w:p>
        </w:tc>
        <w:tc>
          <w:tcPr>
            <w:tcW w:w="738"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40" w:lineRule="auto"/>
              <w:jc w:val="center"/>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-15 668,0</w:t>
            </w:r>
          </w:p>
        </w:tc>
        <w:tc>
          <w:tcPr>
            <w:tcW w:w="738"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40" w:lineRule="auto"/>
              <w:jc w:val="center"/>
              <w:rPr>
                <w:rFonts w:ascii="Times New Roman" w:eastAsia="Times New Roman" w:hAnsi="Times New Roman" w:cs="Times New Roman"/>
                <w:color w:val="000000"/>
                <w:sz w:val="28"/>
                <w:szCs w:val="28"/>
                <w:lang w:eastAsia="ru-RU"/>
              </w:rPr>
            </w:pPr>
            <w:r w:rsidRPr="009C048D">
              <w:rPr>
                <w:rFonts w:ascii="Times New Roman" w:eastAsia="Times New Roman" w:hAnsi="Times New Roman" w:cs="Times New Roman"/>
                <w:color w:val="000000"/>
                <w:sz w:val="28"/>
                <w:szCs w:val="28"/>
                <w:lang w:eastAsia="ru-RU"/>
              </w:rPr>
              <w:t>-14 117,4</w:t>
            </w:r>
          </w:p>
        </w:tc>
      </w:tr>
    </w:tbl>
    <w:p w:rsidR="00057F42" w:rsidRDefault="00057F42" w:rsidP="00057F42">
      <w:pPr>
        <w:spacing w:after="0"/>
        <w:jc w:val="center"/>
        <w:rPr>
          <w:rFonts w:ascii="Times New Roman" w:hAnsi="Times New Roman" w:cs="Times New Roman"/>
          <w:b/>
          <w:i/>
          <w:sz w:val="28"/>
          <w:szCs w:val="28"/>
          <w:highlight w:val="yellow"/>
        </w:rPr>
      </w:pPr>
    </w:p>
    <w:p w:rsidR="00057F42" w:rsidRPr="003B3AD4" w:rsidRDefault="00057F42" w:rsidP="00E075EB">
      <w:pPr>
        <w:spacing w:after="0"/>
        <w:ind w:firstLine="708"/>
        <w:jc w:val="both"/>
        <w:rPr>
          <w:rFonts w:ascii="Times New Roman" w:hAnsi="Times New Roman" w:cs="Times New Roman"/>
          <w:sz w:val="28"/>
          <w:szCs w:val="28"/>
        </w:rPr>
      </w:pPr>
    </w:p>
    <w:p w:rsidR="00057F42" w:rsidRDefault="00057F42" w:rsidP="007D2FB6">
      <w:pPr>
        <w:spacing w:after="0"/>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159062" cy="3626069"/>
            <wp:effectExtent l="0" t="0" r="13335"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75EB" w:rsidRDefault="00E075EB" w:rsidP="00057F42">
      <w:pPr>
        <w:spacing w:after="0"/>
        <w:rPr>
          <w:rFonts w:ascii="Times New Roman" w:hAnsi="Times New Roman" w:cs="Times New Roman"/>
          <w:b/>
          <w:i/>
          <w:sz w:val="28"/>
          <w:szCs w:val="28"/>
          <w:highlight w:val="yellow"/>
        </w:rPr>
      </w:pPr>
    </w:p>
    <w:p w:rsidR="00D769FF" w:rsidRPr="004F3A79" w:rsidRDefault="00C806C3" w:rsidP="00442AF5">
      <w:pPr>
        <w:spacing w:after="0"/>
        <w:jc w:val="center"/>
        <w:rPr>
          <w:rFonts w:ascii="Times New Roman" w:hAnsi="Times New Roman" w:cs="Times New Roman"/>
          <w:b/>
          <w:i/>
          <w:sz w:val="28"/>
          <w:szCs w:val="28"/>
        </w:rPr>
      </w:pPr>
      <w:r w:rsidRPr="00E075EB">
        <w:rPr>
          <w:rFonts w:ascii="Times New Roman" w:hAnsi="Times New Roman" w:cs="Times New Roman"/>
          <w:b/>
          <w:i/>
          <w:sz w:val="28"/>
          <w:szCs w:val="28"/>
        </w:rPr>
        <w:t>4</w:t>
      </w:r>
      <w:r w:rsidR="00D769FF" w:rsidRPr="00E075EB">
        <w:rPr>
          <w:rFonts w:ascii="Times New Roman" w:hAnsi="Times New Roman" w:cs="Times New Roman"/>
          <w:b/>
          <w:i/>
          <w:sz w:val="28"/>
          <w:szCs w:val="28"/>
        </w:rPr>
        <w:t>. Доходы бюджета</w:t>
      </w:r>
    </w:p>
    <w:p w:rsidR="009B6BD4" w:rsidRDefault="00C806C3" w:rsidP="0045389D">
      <w:pPr>
        <w:spacing w:after="0"/>
        <w:jc w:val="center"/>
        <w:rPr>
          <w:rFonts w:ascii="Times New Roman" w:hAnsi="Times New Roman" w:cs="Times New Roman"/>
          <w:b/>
          <w:i/>
          <w:sz w:val="28"/>
          <w:szCs w:val="28"/>
        </w:rPr>
      </w:pPr>
      <w:r w:rsidRPr="004F3A79">
        <w:rPr>
          <w:rFonts w:ascii="Times New Roman" w:hAnsi="Times New Roman" w:cs="Times New Roman"/>
          <w:b/>
          <w:i/>
          <w:sz w:val="28"/>
          <w:szCs w:val="28"/>
        </w:rPr>
        <w:t>4</w:t>
      </w:r>
      <w:r w:rsidR="00D769FF" w:rsidRPr="004F3A79">
        <w:rPr>
          <w:rFonts w:ascii="Times New Roman" w:hAnsi="Times New Roman" w:cs="Times New Roman"/>
          <w:b/>
          <w:i/>
          <w:sz w:val="28"/>
          <w:szCs w:val="28"/>
        </w:rPr>
        <w:t>.1. Налоговые и неналоговые доходы</w:t>
      </w:r>
    </w:p>
    <w:p w:rsidR="0045389D" w:rsidRPr="0045389D" w:rsidRDefault="0045389D" w:rsidP="004538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89D">
        <w:rPr>
          <w:rFonts w:ascii="Times New Roman" w:eastAsia="Times New Roman" w:hAnsi="Times New Roman" w:cs="Times New Roman"/>
          <w:sz w:val="28"/>
          <w:szCs w:val="28"/>
          <w:lang w:eastAsia="ru-RU"/>
        </w:rPr>
        <w:t>Прогнозирование налоговых и неналоговых доходов бюджета района 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Кроме того, при расчетах учитывались положения нормативных правовых актов Российской Федерации и Брянской области, предусматривающие изменения в законодательство о налогах и сборах, бюджетное законодательство, вступающие в действие с 1 января 2019 года и последующие годы.</w:t>
      </w:r>
    </w:p>
    <w:p w:rsidR="0045389D" w:rsidRPr="0045389D" w:rsidRDefault="0045389D" w:rsidP="0045389D">
      <w:pPr>
        <w:shd w:val="clear" w:color="auto" w:fill="FFFFFF"/>
        <w:tabs>
          <w:tab w:val="left" w:pos="5683"/>
        </w:tabs>
        <w:spacing w:after="0" w:line="240" w:lineRule="auto"/>
        <w:ind w:firstLine="709"/>
        <w:jc w:val="both"/>
        <w:rPr>
          <w:rFonts w:ascii="Times New Roman" w:eastAsia="Times New Roman" w:hAnsi="Times New Roman" w:cs="Times New Roman"/>
          <w:sz w:val="28"/>
          <w:szCs w:val="28"/>
          <w:lang w:eastAsia="ru-RU"/>
        </w:rPr>
      </w:pPr>
      <w:r w:rsidRPr="0045389D">
        <w:rPr>
          <w:rFonts w:ascii="Times New Roman" w:eastAsia="Times New Roman" w:hAnsi="Times New Roman" w:cs="Times New Roman"/>
          <w:sz w:val="28"/>
          <w:szCs w:val="28"/>
          <w:lang w:eastAsia="ru-RU"/>
        </w:rPr>
        <w:t xml:space="preserve">Исходя из вышеизложенных изменений и прогнозных условий социально-экономического развития района, налоговые и неналоговые доходы бюджета района на 2019 прогнозируются в сумме </w:t>
      </w:r>
      <w:r w:rsidRPr="0045389D">
        <w:rPr>
          <w:rFonts w:ascii="Times New Roman" w:eastAsia="Times New Roman" w:hAnsi="Times New Roman" w:cs="Times New Roman"/>
          <w:color w:val="000000" w:themeColor="text1"/>
          <w:sz w:val="28"/>
          <w:szCs w:val="28"/>
          <w:lang w:eastAsia="ru-RU"/>
        </w:rPr>
        <w:t>338</w:t>
      </w:r>
      <w:r w:rsidR="00B97ABA">
        <w:rPr>
          <w:rFonts w:ascii="Times New Roman" w:eastAsia="Times New Roman" w:hAnsi="Times New Roman" w:cs="Times New Roman"/>
          <w:color w:val="000000" w:themeColor="text1"/>
          <w:sz w:val="28"/>
          <w:szCs w:val="28"/>
          <w:lang w:eastAsia="ru-RU"/>
        </w:rPr>
        <w:t xml:space="preserve"> </w:t>
      </w:r>
      <w:r w:rsidRPr="0045389D">
        <w:rPr>
          <w:rFonts w:ascii="Times New Roman" w:eastAsia="Times New Roman" w:hAnsi="Times New Roman" w:cs="Times New Roman"/>
          <w:color w:val="000000" w:themeColor="text1"/>
          <w:sz w:val="28"/>
          <w:szCs w:val="28"/>
          <w:lang w:eastAsia="ru-RU"/>
        </w:rPr>
        <w:t xml:space="preserve">105,2 </w:t>
      </w:r>
      <w:r w:rsidRPr="0045389D">
        <w:rPr>
          <w:rFonts w:ascii="Times New Roman" w:eastAsia="Times New Roman" w:hAnsi="Times New Roman" w:cs="Times New Roman"/>
          <w:sz w:val="28"/>
          <w:szCs w:val="28"/>
          <w:lang w:eastAsia="ru-RU"/>
        </w:rPr>
        <w:t xml:space="preserve">тыс. рублей. </w:t>
      </w:r>
    </w:p>
    <w:p w:rsidR="00767D95" w:rsidRPr="00B97ABA" w:rsidRDefault="0045389D" w:rsidP="00B97ABA">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45389D">
        <w:rPr>
          <w:rFonts w:ascii="Times New Roman" w:eastAsia="Times New Roman" w:hAnsi="Times New Roman" w:cs="Times New Roman"/>
          <w:color w:val="000000"/>
          <w:sz w:val="28"/>
          <w:szCs w:val="28"/>
          <w:lang w:eastAsia="ru-RU"/>
        </w:rPr>
        <w:t>Изменение структуры налоговых и неналоговых доходов бюдже</w:t>
      </w:r>
      <w:r w:rsidR="00B45073">
        <w:rPr>
          <w:rFonts w:ascii="Times New Roman" w:eastAsia="Times New Roman" w:hAnsi="Times New Roman" w:cs="Times New Roman"/>
          <w:color w:val="000000"/>
          <w:sz w:val="28"/>
          <w:szCs w:val="28"/>
          <w:lang w:eastAsia="ru-RU"/>
        </w:rPr>
        <w:t xml:space="preserve">та района </w:t>
      </w:r>
      <w:r w:rsidRPr="0045389D">
        <w:rPr>
          <w:rFonts w:ascii="Times New Roman" w:eastAsia="Times New Roman" w:hAnsi="Times New Roman" w:cs="Times New Roman"/>
          <w:color w:val="000000"/>
          <w:sz w:val="28"/>
          <w:szCs w:val="28"/>
          <w:lang w:eastAsia="ru-RU"/>
        </w:rPr>
        <w:t xml:space="preserve"> 2018 – 2021 </w:t>
      </w:r>
      <w:proofErr w:type="gramStart"/>
      <w:r w:rsidRPr="0045389D">
        <w:rPr>
          <w:rFonts w:ascii="Times New Roman" w:eastAsia="Times New Roman" w:hAnsi="Times New Roman" w:cs="Times New Roman"/>
          <w:color w:val="000000"/>
          <w:sz w:val="28"/>
          <w:szCs w:val="28"/>
          <w:lang w:eastAsia="ru-RU"/>
        </w:rPr>
        <w:t>годах</w:t>
      </w:r>
      <w:proofErr w:type="gramEnd"/>
      <w:r w:rsidRPr="0045389D">
        <w:rPr>
          <w:rFonts w:ascii="Times New Roman" w:eastAsia="Times New Roman" w:hAnsi="Times New Roman" w:cs="Times New Roman"/>
          <w:color w:val="000000"/>
          <w:sz w:val="28"/>
          <w:szCs w:val="28"/>
          <w:lang w:eastAsia="ru-RU"/>
        </w:rPr>
        <w:t xml:space="preserve"> приведено в таблице:</w:t>
      </w:r>
    </w:p>
    <w:p w:rsidR="00D769FF" w:rsidRPr="00B93D79" w:rsidRDefault="00B93D79" w:rsidP="00D515A5">
      <w:pPr>
        <w:spacing w:after="0"/>
        <w:jc w:val="right"/>
        <w:rPr>
          <w:rFonts w:ascii="Times New Roman" w:hAnsi="Times New Roman" w:cs="Times New Roman"/>
          <w:sz w:val="24"/>
          <w:szCs w:val="24"/>
        </w:rPr>
      </w:pPr>
      <w:r>
        <w:rPr>
          <w:rFonts w:ascii="Times New Roman" w:hAnsi="Times New Roman" w:cs="Times New Roman"/>
          <w:sz w:val="24"/>
          <w:szCs w:val="24"/>
        </w:rPr>
        <w:t>(</w:t>
      </w:r>
      <w:r w:rsidR="00D515A5" w:rsidRPr="00B93D79">
        <w:rPr>
          <w:rFonts w:ascii="Times New Roman" w:hAnsi="Times New Roman" w:cs="Times New Roman"/>
          <w:sz w:val="24"/>
          <w:szCs w:val="24"/>
        </w:rPr>
        <w:t>тыс.</w:t>
      </w:r>
      <w:r>
        <w:rPr>
          <w:rFonts w:ascii="Times New Roman" w:hAnsi="Times New Roman" w:cs="Times New Roman"/>
          <w:sz w:val="24"/>
          <w:szCs w:val="24"/>
        </w:rPr>
        <w:t xml:space="preserve"> </w:t>
      </w:r>
      <w:r w:rsidR="00D515A5" w:rsidRPr="00B93D79">
        <w:rPr>
          <w:rFonts w:ascii="Times New Roman" w:hAnsi="Times New Roman" w:cs="Times New Roman"/>
          <w:sz w:val="24"/>
          <w:szCs w:val="24"/>
        </w:rPr>
        <w:t>руб.</w:t>
      </w:r>
      <w:r>
        <w:rPr>
          <w:rFonts w:ascii="Times New Roman" w:hAnsi="Times New Roman" w:cs="Times New Roman"/>
          <w:sz w:val="24"/>
          <w:szCs w:val="24"/>
        </w:rPr>
        <w:t>)</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0"/>
        <w:gridCol w:w="1595"/>
        <w:gridCol w:w="1264"/>
        <w:gridCol w:w="1121"/>
        <w:gridCol w:w="1121"/>
        <w:gridCol w:w="1121"/>
      </w:tblGrid>
      <w:tr w:rsidR="003F000E" w:rsidRPr="003F000E" w:rsidTr="003F000E">
        <w:trPr>
          <w:trHeight w:val="273"/>
        </w:trPr>
        <w:tc>
          <w:tcPr>
            <w:tcW w:w="1593" w:type="pct"/>
            <w:vMerge w:val="restar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Наименование показателя</w:t>
            </w:r>
          </w:p>
        </w:tc>
        <w:tc>
          <w:tcPr>
            <w:tcW w:w="873" w:type="pct"/>
            <w:vMerge w:val="restar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Единица измерения</w:t>
            </w:r>
          </w:p>
        </w:tc>
        <w:tc>
          <w:tcPr>
            <w:tcW w:w="2533" w:type="pct"/>
            <w:gridSpan w:val="4"/>
            <w:tcBorders>
              <w:top w:val="single" w:sz="4" w:space="0" w:color="auto"/>
              <w:bottom w:val="single" w:sz="4" w:space="0" w:color="auto"/>
              <w:right w:val="single" w:sz="4" w:space="0" w:color="auto"/>
            </w:tcBorders>
            <w:shd w:val="clear" w:color="auto" w:fill="auto"/>
          </w:tcPr>
          <w:p w:rsidR="003F000E" w:rsidRPr="003F000E" w:rsidRDefault="003F000E" w:rsidP="003F000E">
            <w:pPr>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Значение показателей</w:t>
            </w:r>
          </w:p>
        </w:tc>
      </w:tr>
      <w:tr w:rsidR="003F000E" w:rsidRPr="003F000E" w:rsidTr="003F000E">
        <w:trPr>
          <w:trHeight w:val="510"/>
        </w:trPr>
        <w:tc>
          <w:tcPr>
            <w:tcW w:w="1593" w:type="pct"/>
            <w:vMerge/>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p>
        </w:tc>
        <w:tc>
          <w:tcPr>
            <w:tcW w:w="873" w:type="pct"/>
            <w:vMerge/>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p>
        </w:tc>
        <w:tc>
          <w:tcPr>
            <w:tcW w:w="692" w:type="pct"/>
            <w:tcBorders>
              <w:top w:val="single" w:sz="4" w:space="0" w:color="auto"/>
            </w:tcBorders>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2018 год</w:t>
            </w:r>
          </w:p>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(оценка)</w:t>
            </w:r>
          </w:p>
        </w:tc>
        <w:tc>
          <w:tcPr>
            <w:tcW w:w="614" w:type="pct"/>
            <w:tcBorders>
              <w:top w:val="single" w:sz="4" w:space="0" w:color="auto"/>
            </w:tcBorders>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2019</w:t>
            </w:r>
          </w:p>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год</w:t>
            </w:r>
          </w:p>
        </w:tc>
        <w:tc>
          <w:tcPr>
            <w:tcW w:w="614" w:type="pct"/>
            <w:tcBorders>
              <w:top w:val="single" w:sz="4" w:space="0" w:color="auto"/>
            </w:tcBorders>
          </w:tcPr>
          <w:p w:rsidR="003F000E" w:rsidRPr="003F000E" w:rsidRDefault="003F000E" w:rsidP="003F000E">
            <w:pPr>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2020 год</w:t>
            </w:r>
          </w:p>
        </w:tc>
        <w:tc>
          <w:tcPr>
            <w:tcW w:w="614" w:type="pct"/>
            <w:tcBorders>
              <w:top w:val="single" w:sz="4" w:space="0" w:color="auto"/>
            </w:tcBorders>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2021 год</w:t>
            </w:r>
          </w:p>
        </w:tc>
      </w:tr>
      <w:tr w:rsidR="003F000E" w:rsidRPr="003F000E" w:rsidTr="003F000E">
        <w:tc>
          <w:tcPr>
            <w:tcW w:w="1593" w:type="pct"/>
            <w:shd w:val="clear" w:color="auto" w:fill="auto"/>
            <w:vAlign w:val="center"/>
          </w:tcPr>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 xml:space="preserve">Налоговые и неналоговые доходы  бюджета района, </w:t>
            </w:r>
          </w:p>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в том числе:</w:t>
            </w:r>
          </w:p>
        </w:tc>
        <w:tc>
          <w:tcPr>
            <w:tcW w:w="873"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тыс.</w:t>
            </w:r>
          </w:p>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рублей</w:t>
            </w:r>
          </w:p>
        </w:tc>
        <w:tc>
          <w:tcPr>
            <w:tcW w:w="692"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color w:val="FF0000"/>
                <w:sz w:val="26"/>
                <w:szCs w:val="26"/>
                <w:lang w:eastAsia="ru-RU"/>
              </w:rPr>
            </w:pPr>
            <w:r w:rsidRPr="003F000E">
              <w:rPr>
                <w:rFonts w:ascii="Times New Roman" w:eastAsia="Times New Roman" w:hAnsi="Times New Roman" w:cs="Times New Roman"/>
                <w:color w:val="000000" w:themeColor="text1"/>
                <w:sz w:val="26"/>
                <w:szCs w:val="26"/>
                <w:lang w:eastAsia="ru-RU"/>
              </w:rPr>
              <w:t>319202</w:t>
            </w:r>
          </w:p>
        </w:tc>
        <w:tc>
          <w:tcPr>
            <w:tcW w:w="614" w:type="pc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338105</w:t>
            </w:r>
          </w:p>
        </w:tc>
        <w:tc>
          <w:tcPr>
            <w:tcW w:w="614" w:type="pct"/>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343450</w:t>
            </w:r>
          </w:p>
        </w:tc>
        <w:tc>
          <w:tcPr>
            <w:tcW w:w="614" w:type="pct"/>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335414</w:t>
            </w:r>
          </w:p>
        </w:tc>
      </w:tr>
      <w:tr w:rsidR="003F000E" w:rsidRPr="003F000E" w:rsidTr="003F000E">
        <w:tc>
          <w:tcPr>
            <w:tcW w:w="1593" w:type="pct"/>
            <w:shd w:val="clear" w:color="auto" w:fill="auto"/>
            <w:vAlign w:val="center"/>
          </w:tcPr>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Налоговые доходы</w:t>
            </w:r>
          </w:p>
        </w:tc>
        <w:tc>
          <w:tcPr>
            <w:tcW w:w="873"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тыс. руб.</w:t>
            </w:r>
          </w:p>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p>
        </w:tc>
        <w:tc>
          <w:tcPr>
            <w:tcW w:w="692"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color w:val="000000" w:themeColor="text1"/>
                <w:sz w:val="26"/>
                <w:szCs w:val="26"/>
                <w:lang w:eastAsia="ru-RU"/>
              </w:rPr>
            </w:pPr>
            <w:r w:rsidRPr="003F000E">
              <w:rPr>
                <w:rFonts w:ascii="Times New Roman" w:eastAsia="Times New Roman" w:hAnsi="Times New Roman" w:cs="Times New Roman"/>
                <w:color w:val="000000" w:themeColor="text1"/>
                <w:sz w:val="26"/>
                <w:szCs w:val="26"/>
                <w:lang w:eastAsia="ru-RU"/>
              </w:rPr>
              <w:lastRenderedPageBreak/>
              <w:t>280634</w:t>
            </w:r>
          </w:p>
        </w:tc>
        <w:tc>
          <w:tcPr>
            <w:tcW w:w="614" w:type="pc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311474</w:t>
            </w:r>
          </w:p>
        </w:tc>
        <w:tc>
          <w:tcPr>
            <w:tcW w:w="614" w:type="pct"/>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316165</w:t>
            </w:r>
          </w:p>
        </w:tc>
        <w:tc>
          <w:tcPr>
            <w:tcW w:w="614" w:type="pct"/>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307964</w:t>
            </w:r>
          </w:p>
        </w:tc>
      </w:tr>
      <w:tr w:rsidR="003F000E" w:rsidRPr="003F000E" w:rsidTr="003F000E">
        <w:tc>
          <w:tcPr>
            <w:tcW w:w="1593" w:type="pct"/>
            <w:shd w:val="clear" w:color="auto" w:fill="auto"/>
            <w:vAlign w:val="center"/>
          </w:tcPr>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lastRenderedPageBreak/>
              <w:t xml:space="preserve">Удельный вес налоговых доходов  бюджета района </w:t>
            </w:r>
          </w:p>
        </w:tc>
        <w:tc>
          <w:tcPr>
            <w:tcW w:w="873"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w:t>
            </w:r>
          </w:p>
        </w:tc>
        <w:tc>
          <w:tcPr>
            <w:tcW w:w="692"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color w:val="000000" w:themeColor="text1"/>
                <w:sz w:val="26"/>
                <w:szCs w:val="26"/>
                <w:lang w:eastAsia="ru-RU"/>
              </w:rPr>
            </w:pPr>
            <w:r w:rsidRPr="003F000E">
              <w:rPr>
                <w:rFonts w:ascii="Times New Roman" w:eastAsia="Times New Roman" w:hAnsi="Times New Roman" w:cs="Times New Roman"/>
                <w:color w:val="000000" w:themeColor="text1"/>
                <w:sz w:val="26"/>
                <w:szCs w:val="26"/>
                <w:lang w:eastAsia="ru-RU"/>
              </w:rPr>
              <w:t>87,9%</w:t>
            </w:r>
          </w:p>
        </w:tc>
        <w:tc>
          <w:tcPr>
            <w:tcW w:w="614" w:type="pc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92,1%</w:t>
            </w:r>
          </w:p>
        </w:tc>
        <w:tc>
          <w:tcPr>
            <w:tcW w:w="614" w:type="pct"/>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p>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92,1%</w:t>
            </w:r>
          </w:p>
        </w:tc>
        <w:tc>
          <w:tcPr>
            <w:tcW w:w="614" w:type="pct"/>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p>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91,8</w:t>
            </w:r>
          </w:p>
        </w:tc>
      </w:tr>
      <w:tr w:rsidR="003F000E" w:rsidRPr="003F000E" w:rsidTr="003F000E">
        <w:tc>
          <w:tcPr>
            <w:tcW w:w="1593" w:type="pct"/>
            <w:shd w:val="clear" w:color="auto" w:fill="auto"/>
            <w:vAlign w:val="center"/>
          </w:tcPr>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Неналоговые доходы</w:t>
            </w:r>
          </w:p>
        </w:tc>
        <w:tc>
          <w:tcPr>
            <w:tcW w:w="873"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тыс.</w:t>
            </w:r>
          </w:p>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рублей</w:t>
            </w:r>
          </w:p>
        </w:tc>
        <w:tc>
          <w:tcPr>
            <w:tcW w:w="692" w:type="pct"/>
            <w:shd w:val="clear" w:color="auto" w:fill="auto"/>
            <w:vAlign w:val="center"/>
          </w:tcPr>
          <w:p w:rsidR="003F000E" w:rsidRPr="003F000E" w:rsidRDefault="003F000E" w:rsidP="003F000E">
            <w:pPr>
              <w:tabs>
                <w:tab w:val="left" w:pos="5683"/>
              </w:tabs>
              <w:spacing w:after="0" w:line="240" w:lineRule="auto"/>
              <w:rPr>
                <w:rFonts w:ascii="Times New Roman" w:eastAsia="Times New Roman" w:hAnsi="Times New Roman" w:cs="Times New Roman"/>
                <w:color w:val="FF0000"/>
                <w:sz w:val="26"/>
                <w:szCs w:val="26"/>
                <w:lang w:eastAsia="ru-RU"/>
              </w:rPr>
            </w:pPr>
            <w:r w:rsidRPr="003F000E">
              <w:rPr>
                <w:rFonts w:ascii="Times New Roman" w:eastAsia="Times New Roman" w:hAnsi="Times New Roman" w:cs="Times New Roman"/>
                <w:color w:val="000000" w:themeColor="text1"/>
                <w:sz w:val="26"/>
                <w:szCs w:val="26"/>
                <w:lang w:eastAsia="ru-RU"/>
              </w:rPr>
              <w:t>38568</w:t>
            </w:r>
          </w:p>
        </w:tc>
        <w:tc>
          <w:tcPr>
            <w:tcW w:w="614" w:type="pc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26631</w:t>
            </w:r>
          </w:p>
        </w:tc>
        <w:tc>
          <w:tcPr>
            <w:tcW w:w="614" w:type="pct"/>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27285</w:t>
            </w:r>
          </w:p>
        </w:tc>
        <w:tc>
          <w:tcPr>
            <w:tcW w:w="614" w:type="pct"/>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27450</w:t>
            </w:r>
          </w:p>
        </w:tc>
      </w:tr>
      <w:tr w:rsidR="003F000E" w:rsidRPr="003F000E" w:rsidTr="003F000E">
        <w:tc>
          <w:tcPr>
            <w:tcW w:w="1593" w:type="pct"/>
            <w:shd w:val="clear" w:color="auto" w:fill="auto"/>
            <w:vAlign w:val="center"/>
          </w:tcPr>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 xml:space="preserve">Удельный вес неналоговых доходов  бюджета района </w:t>
            </w:r>
          </w:p>
        </w:tc>
        <w:tc>
          <w:tcPr>
            <w:tcW w:w="873"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w:t>
            </w:r>
          </w:p>
        </w:tc>
        <w:tc>
          <w:tcPr>
            <w:tcW w:w="692"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color w:val="FF0000"/>
                <w:sz w:val="26"/>
                <w:szCs w:val="26"/>
                <w:lang w:eastAsia="ru-RU"/>
              </w:rPr>
            </w:pPr>
            <w:r w:rsidRPr="003F000E">
              <w:rPr>
                <w:rFonts w:ascii="Times New Roman" w:eastAsia="Times New Roman" w:hAnsi="Times New Roman" w:cs="Times New Roman"/>
                <w:color w:val="000000" w:themeColor="text1"/>
                <w:sz w:val="26"/>
                <w:szCs w:val="26"/>
                <w:lang w:eastAsia="ru-RU"/>
              </w:rPr>
              <w:t>12,1</w:t>
            </w:r>
          </w:p>
        </w:tc>
        <w:tc>
          <w:tcPr>
            <w:tcW w:w="614" w:type="pc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7,9</w:t>
            </w:r>
          </w:p>
        </w:tc>
        <w:tc>
          <w:tcPr>
            <w:tcW w:w="614" w:type="pct"/>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p>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7,9</w:t>
            </w:r>
          </w:p>
        </w:tc>
        <w:tc>
          <w:tcPr>
            <w:tcW w:w="614" w:type="pct"/>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p>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8,2</w:t>
            </w:r>
          </w:p>
        </w:tc>
      </w:tr>
    </w:tbl>
    <w:p w:rsidR="00442AF5" w:rsidRDefault="00442AF5" w:rsidP="00442AF5">
      <w:pPr>
        <w:spacing w:after="0"/>
        <w:jc w:val="center"/>
        <w:rPr>
          <w:rFonts w:ascii="Times New Roman" w:hAnsi="Times New Roman" w:cs="Times New Roman"/>
          <w:b/>
          <w:i/>
          <w:sz w:val="28"/>
          <w:szCs w:val="28"/>
        </w:rPr>
      </w:pPr>
    </w:p>
    <w:p w:rsidR="001B325F" w:rsidRPr="00794A16" w:rsidRDefault="00C806C3" w:rsidP="00442AF5">
      <w:pPr>
        <w:spacing w:after="0"/>
        <w:jc w:val="center"/>
        <w:rPr>
          <w:rFonts w:ascii="Times New Roman" w:hAnsi="Times New Roman" w:cs="Times New Roman"/>
          <w:b/>
          <w:i/>
          <w:sz w:val="28"/>
          <w:szCs w:val="28"/>
        </w:rPr>
      </w:pPr>
      <w:r w:rsidRPr="00794A16">
        <w:rPr>
          <w:rFonts w:ascii="Times New Roman" w:hAnsi="Times New Roman" w:cs="Times New Roman"/>
          <w:b/>
          <w:i/>
          <w:sz w:val="28"/>
          <w:szCs w:val="28"/>
        </w:rPr>
        <w:t>4.2</w:t>
      </w:r>
      <w:r w:rsidR="00E20EE4" w:rsidRPr="00794A16">
        <w:rPr>
          <w:rFonts w:ascii="Times New Roman" w:hAnsi="Times New Roman" w:cs="Times New Roman"/>
          <w:b/>
          <w:i/>
          <w:sz w:val="28"/>
          <w:szCs w:val="28"/>
        </w:rPr>
        <w:t>. Безвозмездные поступления</w:t>
      </w:r>
    </w:p>
    <w:p w:rsidR="00E20EE4" w:rsidRPr="00794A16" w:rsidRDefault="00E20EE4" w:rsidP="00B35BBD">
      <w:pPr>
        <w:spacing w:after="0" w:line="240" w:lineRule="auto"/>
        <w:ind w:firstLine="708"/>
        <w:jc w:val="both"/>
        <w:rPr>
          <w:rFonts w:ascii="Times New Roman" w:hAnsi="Times New Roman" w:cs="Times New Roman"/>
          <w:sz w:val="28"/>
          <w:szCs w:val="28"/>
        </w:rPr>
      </w:pPr>
      <w:r w:rsidRPr="00794A16">
        <w:rPr>
          <w:rFonts w:ascii="Times New Roman" w:hAnsi="Times New Roman" w:cs="Times New Roman"/>
          <w:sz w:val="28"/>
          <w:szCs w:val="28"/>
        </w:rPr>
        <w:t xml:space="preserve">Безвозмездные поступления в бюджет – межбюджетные трансферты (средства), предоставляемые одним бюджетом другому. Межбюджетные трансферты формируют значительную часть бюджетов всех уровней. Межбюджетные трансферты подразделяются на дотации, субсидии, субвенции. </w:t>
      </w:r>
    </w:p>
    <w:p w:rsidR="00E20EE4" w:rsidRPr="00794A16" w:rsidRDefault="00E20EE4" w:rsidP="00B35BBD">
      <w:pPr>
        <w:spacing w:after="0"/>
        <w:ind w:firstLine="708"/>
        <w:jc w:val="both"/>
        <w:rPr>
          <w:rFonts w:ascii="Times New Roman" w:hAnsi="Times New Roman" w:cs="Times New Roman"/>
          <w:sz w:val="28"/>
          <w:szCs w:val="28"/>
        </w:rPr>
      </w:pPr>
      <w:r w:rsidRPr="00794A16">
        <w:rPr>
          <w:rFonts w:ascii="Times New Roman" w:hAnsi="Times New Roman" w:cs="Times New Roman"/>
          <w:sz w:val="28"/>
          <w:szCs w:val="28"/>
        </w:rPr>
        <w:t xml:space="preserve">Дотации предоставляются на безвозмездной и безвозвратной основе без установления направлений и (или) условий их использования, т.е. направляются на цели, определяемые получателем самостоятельно. Дотации обычно называют «нецелевыми межбюджетными трансфертами». </w:t>
      </w:r>
    </w:p>
    <w:p w:rsidR="00E20EE4" w:rsidRPr="00794A16" w:rsidRDefault="00E20EE4" w:rsidP="009B6BD4">
      <w:pPr>
        <w:spacing w:after="0" w:line="240" w:lineRule="auto"/>
        <w:ind w:firstLine="709"/>
        <w:jc w:val="both"/>
        <w:rPr>
          <w:rFonts w:ascii="Times New Roman" w:hAnsi="Times New Roman" w:cs="Times New Roman"/>
          <w:sz w:val="28"/>
          <w:szCs w:val="28"/>
        </w:rPr>
      </w:pPr>
      <w:r w:rsidRPr="00794A16">
        <w:rPr>
          <w:rFonts w:ascii="Times New Roman" w:hAnsi="Times New Roman" w:cs="Times New Roman"/>
          <w:sz w:val="28"/>
          <w:szCs w:val="28"/>
        </w:rPr>
        <w:t xml:space="preserve">Субсидии предоставляются на поддержку реализации полномочий, исполнение которых закреплено за получателем субсидий.  Субсидии обычно предоставляются на условиях </w:t>
      </w:r>
      <w:proofErr w:type="spellStart"/>
      <w:r w:rsidRPr="00794A16">
        <w:rPr>
          <w:rFonts w:ascii="Times New Roman" w:hAnsi="Times New Roman" w:cs="Times New Roman"/>
          <w:sz w:val="28"/>
          <w:szCs w:val="28"/>
        </w:rPr>
        <w:t>софинансирования</w:t>
      </w:r>
      <w:proofErr w:type="spellEnd"/>
      <w:r w:rsidRPr="00794A16">
        <w:rPr>
          <w:rFonts w:ascii="Times New Roman" w:hAnsi="Times New Roman" w:cs="Times New Roman"/>
          <w:sz w:val="28"/>
          <w:szCs w:val="28"/>
        </w:rPr>
        <w:t xml:space="preserve"> – это означает, что получатель субсидии должен за счет собственных сре</w:t>
      </w:r>
      <w:proofErr w:type="gramStart"/>
      <w:r w:rsidRPr="00794A16">
        <w:rPr>
          <w:rFonts w:ascii="Times New Roman" w:hAnsi="Times New Roman" w:cs="Times New Roman"/>
          <w:sz w:val="28"/>
          <w:szCs w:val="28"/>
        </w:rPr>
        <w:t>дств пр</w:t>
      </w:r>
      <w:proofErr w:type="gramEnd"/>
      <w:r w:rsidRPr="00794A16">
        <w:rPr>
          <w:rFonts w:ascii="Times New Roman" w:hAnsi="Times New Roman" w:cs="Times New Roman"/>
          <w:sz w:val="28"/>
          <w:szCs w:val="28"/>
        </w:rPr>
        <w:t xml:space="preserve">едусмотреть определенную долю финансирования (обычно от 5% до 30%) на те же цели. </w:t>
      </w:r>
    </w:p>
    <w:p w:rsidR="00E20EE4" w:rsidRPr="00794A16" w:rsidRDefault="00E20EE4" w:rsidP="00984CBA">
      <w:pPr>
        <w:spacing w:after="0" w:line="240" w:lineRule="auto"/>
        <w:ind w:firstLine="709"/>
        <w:jc w:val="both"/>
        <w:rPr>
          <w:rFonts w:ascii="Times New Roman" w:hAnsi="Times New Roman" w:cs="Times New Roman"/>
          <w:sz w:val="28"/>
          <w:szCs w:val="28"/>
        </w:rPr>
      </w:pPr>
      <w:r w:rsidRPr="00794A16">
        <w:rPr>
          <w:rFonts w:ascii="Times New Roman" w:hAnsi="Times New Roman" w:cs="Times New Roman"/>
          <w:sz w:val="28"/>
          <w:szCs w:val="28"/>
        </w:rPr>
        <w:t xml:space="preserve">Субвенции предоставляются на осуществление переданных полномочий, то есть полномочий, которые не закреплены за получателем субвенции. </w:t>
      </w:r>
    </w:p>
    <w:p w:rsidR="0045389D" w:rsidRDefault="0045389D" w:rsidP="0045389D">
      <w:pPr>
        <w:pStyle w:val="ac"/>
        <w:spacing w:after="0" w:line="252" w:lineRule="auto"/>
        <w:ind w:left="0" w:firstLine="710"/>
        <w:jc w:val="both"/>
        <w:rPr>
          <w:sz w:val="28"/>
          <w:szCs w:val="28"/>
        </w:rPr>
      </w:pPr>
      <w:r w:rsidRPr="00E53B7A">
        <w:rPr>
          <w:sz w:val="28"/>
          <w:szCs w:val="28"/>
        </w:rPr>
        <w:t>При планировании бюджета муниципального района на 201</w:t>
      </w:r>
      <w:r>
        <w:rPr>
          <w:sz w:val="28"/>
          <w:szCs w:val="28"/>
        </w:rPr>
        <w:t xml:space="preserve">9-2021      </w:t>
      </w:r>
      <w:r w:rsidRPr="00E53B7A">
        <w:rPr>
          <w:sz w:val="28"/>
          <w:szCs w:val="28"/>
        </w:rPr>
        <w:t xml:space="preserve"> год</w:t>
      </w:r>
      <w:r>
        <w:rPr>
          <w:sz w:val="28"/>
          <w:szCs w:val="28"/>
        </w:rPr>
        <w:t xml:space="preserve">ы </w:t>
      </w:r>
      <w:r w:rsidRPr="00E53B7A">
        <w:rPr>
          <w:sz w:val="28"/>
          <w:szCs w:val="28"/>
        </w:rPr>
        <w:t>учтены объемы безвозмездных поступлений, предусмотренные проектом Закона</w:t>
      </w:r>
      <w:r>
        <w:rPr>
          <w:sz w:val="28"/>
          <w:szCs w:val="28"/>
        </w:rPr>
        <w:t xml:space="preserve"> Б</w:t>
      </w:r>
      <w:r w:rsidRPr="00E53B7A">
        <w:rPr>
          <w:sz w:val="28"/>
          <w:szCs w:val="28"/>
        </w:rPr>
        <w:t>рянской области «Об областном бюджете на 201</w:t>
      </w:r>
      <w:r>
        <w:rPr>
          <w:sz w:val="28"/>
          <w:szCs w:val="28"/>
        </w:rPr>
        <w:t>9</w:t>
      </w:r>
      <w:r w:rsidRPr="00E53B7A">
        <w:rPr>
          <w:sz w:val="28"/>
          <w:szCs w:val="28"/>
        </w:rPr>
        <w:t xml:space="preserve"> год</w:t>
      </w:r>
      <w:r>
        <w:rPr>
          <w:sz w:val="28"/>
          <w:szCs w:val="28"/>
        </w:rPr>
        <w:t xml:space="preserve"> и плановый   период 2020 и 2021 годов</w:t>
      </w:r>
      <w:r w:rsidRPr="00E53B7A">
        <w:rPr>
          <w:sz w:val="28"/>
          <w:szCs w:val="28"/>
        </w:rPr>
        <w:t>».</w:t>
      </w:r>
      <w:r>
        <w:rPr>
          <w:sz w:val="28"/>
          <w:szCs w:val="28"/>
        </w:rPr>
        <w:t xml:space="preserve">                     </w:t>
      </w:r>
    </w:p>
    <w:p w:rsidR="0045389D" w:rsidRPr="00E53B7A" w:rsidRDefault="0045389D" w:rsidP="0045389D">
      <w:pPr>
        <w:pStyle w:val="ac"/>
        <w:spacing w:after="0" w:line="252" w:lineRule="auto"/>
        <w:ind w:left="0" w:firstLine="710"/>
        <w:jc w:val="both"/>
        <w:rPr>
          <w:sz w:val="28"/>
          <w:szCs w:val="28"/>
        </w:rPr>
      </w:pPr>
      <w:r w:rsidRPr="00E53B7A">
        <w:rPr>
          <w:sz w:val="28"/>
          <w:szCs w:val="28"/>
        </w:rPr>
        <w:t xml:space="preserve"> А также </w:t>
      </w:r>
      <w:r w:rsidRPr="00023E98">
        <w:rPr>
          <w:sz w:val="28"/>
          <w:szCs w:val="28"/>
        </w:rPr>
        <w:t>прогнозный объем  межбюджетных</w:t>
      </w:r>
      <w:r w:rsidRPr="00E53B7A">
        <w:rPr>
          <w:sz w:val="28"/>
          <w:szCs w:val="28"/>
        </w:rPr>
        <w:t xml:space="preserve"> трансфертов, передаваемых бюджету района</w:t>
      </w:r>
      <w:r>
        <w:rPr>
          <w:sz w:val="28"/>
          <w:szCs w:val="28"/>
        </w:rPr>
        <w:t xml:space="preserve"> из бюджетов поселений</w:t>
      </w:r>
      <w:r w:rsidRPr="00E53B7A">
        <w:rPr>
          <w:sz w:val="28"/>
          <w:szCs w:val="28"/>
        </w:rPr>
        <w:t>,</w:t>
      </w:r>
      <w:r>
        <w:rPr>
          <w:sz w:val="28"/>
          <w:szCs w:val="28"/>
        </w:rPr>
        <w:t xml:space="preserve"> на осуществление части   полномочий по решению вопросов  местного значения.</w:t>
      </w:r>
    </w:p>
    <w:p w:rsidR="009C048D" w:rsidRPr="009C048D" w:rsidRDefault="009C048D" w:rsidP="009C048D">
      <w:pPr>
        <w:spacing w:after="0" w:line="252" w:lineRule="auto"/>
        <w:ind w:firstLine="71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 xml:space="preserve">При планировании бюджета муниципального района на 2019-2021       годы учтены объемы безвозмездных поступлений, предусмотренные проектом Закона Брянской области «Об областном бюджете на 2019 год и плановый   период 2020 и 2021 годов».                     </w:t>
      </w:r>
    </w:p>
    <w:p w:rsidR="009C048D" w:rsidRPr="009C048D" w:rsidRDefault="009C048D" w:rsidP="009C048D">
      <w:pPr>
        <w:spacing w:after="0" w:line="252" w:lineRule="auto"/>
        <w:ind w:firstLine="71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 xml:space="preserve"> А также прогнозный объем  межбюджетных трансфертов, передаваемых бюджету района из бюджетов поселений, на осуществление части   полномочий по решению вопросов  местного значения.</w:t>
      </w:r>
    </w:p>
    <w:p w:rsidR="009C048D" w:rsidRPr="009C048D" w:rsidRDefault="009C048D" w:rsidP="009C048D">
      <w:pPr>
        <w:spacing w:after="0" w:line="252" w:lineRule="auto"/>
        <w:ind w:firstLine="71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lastRenderedPageBreak/>
        <w:t xml:space="preserve">Общий объем безвозмездных поступлений в 2019 году запланирован в сумме 690 402,32 </w:t>
      </w:r>
      <w:proofErr w:type="spellStart"/>
      <w:r w:rsidRPr="009C048D">
        <w:rPr>
          <w:rFonts w:ascii="Times New Roman" w:eastAsia="Times New Roman" w:hAnsi="Times New Roman" w:cs="Times New Roman"/>
          <w:sz w:val="28"/>
          <w:szCs w:val="28"/>
          <w:lang w:eastAsia="ru-RU"/>
        </w:rPr>
        <w:t>тыс</w:t>
      </w:r>
      <w:proofErr w:type="gramStart"/>
      <w:r w:rsidRPr="009C048D">
        <w:rPr>
          <w:rFonts w:ascii="Times New Roman" w:eastAsia="Times New Roman" w:hAnsi="Times New Roman" w:cs="Times New Roman"/>
          <w:sz w:val="28"/>
          <w:szCs w:val="28"/>
          <w:lang w:eastAsia="ru-RU"/>
        </w:rPr>
        <w:t>.р</w:t>
      </w:r>
      <w:proofErr w:type="gramEnd"/>
      <w:r w:rsidRPr="009C048D">
        <w:rPr>
          <w:rFonts w:ascii="Times New Roman" w:eastAsia="Times New Roman" w:hAnsi="Times New Roman" w:cs="Times New Roman"/>
          <w:sz w:val="28"/>
          <w:szCs w:val="28"/>
          <w:lang w:eastAsia="ru-RU"/>
        </w:rPr>
        <w:t>уб</w:t>
      </w:r>
      <w:proofErr w:type="spellEnd"/>
      <w:r w:rsidRPr="009C048D">
        <w:rPr>
          <w:rFonts w:ascii="Times New Roman" w:eastAsia="Times New Roman" w:hAnsi="Times New Roman" w:cs="Times New Roman"/>
          <w:sz w:val="28"/>
          <w:szCs w:val="28"/>
          <w:lang w:eastAsia="ru-RU"/>
        </w:rPr>
        <w:t xml:space="preserve">., в 2020 году – 615 474,8 </w:t>
      </w:r>
      <w:proofErr w:type="spellStart"/>
      <w:r w:rsidRPr="009C048D">
        <w:rPr>
          <w:rFonts w:ascii="Times New Roman" w:eastAsia="Times New Roman" w:hAnsi="Times New Roman" w:cs="Times New Roman"/>
          <w:sz w:val="28"/>
          <w:szCs w:val="28"/>
          <w:lang w:eastAsia="ru-RU"/>
        </w:rPr>
        <w:t>тыс.руб</w:t>
      </w:r>
      <w:proofErr w:type="spellEnd"/>
      <w:r w:rsidRPr="009C048D">
        <w:rPr>
          <w:rFonts w:ascii="Times New Roman" w:eastAsia="Times New Roman" w:hAnsi="Times New Roman" w:cs="Times New Roman"/>
          <w:sz w:val="28"/>
          <w:szCs w:val="28"/>
          <w:lang w:eastAsia="ru-RU"/>
        </w:rPr>
        <w:t xml:space="preserve">., в 2021 году – 609500,1 </w:t>
      </w:r>
      <w:proofErr w:type="spellStart"/>
      <w:r w:rsidRPr="009C048D">
        <w:rPr>
          <w:rFonts w:ascii="Times New Roman" w:eastAsia="Times New Roman" w:hAnsi="Times New Roman" w:cs="Times New Roman"/>
          <w:sz w:val="28"/>
          <w:szCs w:val="28"/>
          <w:lang w:eastAsia="ru-RU"/>
        </w:rPr>
        <w:t>тыс.руб</w:t>
      </w:r>
      <w:proofErr w:type="spellEnd"/>
      <w:r w:rsidRPr="009C048D">
        <w:rPr>
          <w:rFonts w:ascii="Times New Roman" w:eastAsia="Times New Roman" w:hAnsi="Times New Roman" w:cs="Times New Roman"/>
          <w:sz w:val="28"/>
          <w:szCs w:val="28"/>
          <w:lang w:eastAsia="ru-RU"/>
        </w:rPr>
        <w:t>.</w:t>
      </w:r>
    </w:p>
    <w:p w:rsidR="009C048D" w:rsidRPr="009C048D" w:rsidRDefault="009C048D" w:rsidP="009C048D">
      <w:pPr>
        <w:spacing w:after="0" w:line="252" w:lineRule="auto"/>
        <w:ind w:firstLine="710"/>
        <w:jc w:val="both"/>
        <w:rPr>
          <w:rFonts w:ascii="Times New Roman" w:eastAsia="Times New Roman" w:hAnsi="Times New Roman" w:cs="Times New Roman"/>
          <w:sz w:val="28"/>
          <w:szCs w:val="28"/>
          <w:lang w:eastAsia="ru-RU"/>
        </w:rPr>
      </w:pPr>
    </w:p>
    <w:p w:rsidR="009C048D" w:rsidRPr="009C048D" w:rsidRDefault="009C048D" w:rsidP="009C048D">
      <w:pPr>
        <w:keepNext/>
        <w:spacing w:after="120" w:line="252" w:lineRule="auto"/>
        <w:jc w:val="center"/>
        <w:rPr>
          <w:rFonts w:ascii="Times New Roman" w:eastAsia="Times New Roman" w:hAnsi="Times New Roman" w:cs="Times New Roman"/>
          <w:b/>
          <w:sz w:val="28"/>
          <w:szCs w:val="28"/>
          <w:lang w:eastAsia="ru-RU"/>
        </w:rPr>
      </w:pPr>
      <w:r w:rsidRPr="009C048D">
        <w:rPr>
          <w:rFonts w:ascii="Times New Roman" w:eastAsia="Times New Roman" w:hAnsi="Times New Roman" w:cs="Times New Roman"/>
          <w:b/>
          <w:sz w:val="28"/>
          <w:szCs w:val="28"/>
          <w:lang w:eastAsia="ru-RU"/>
        </w:rPr>
        <w:t xml:space="preserve">Структура безвозмездных поступлений </w:t>
      </w:r>
    </w:p>
    <w:tbl>
      <w:tblPr>
        <w:tblW w:w="4580" w:type="pct"/>
        <w:tblLayout w:type="fixed"/>
        <w:tblLook w:val="04A0" w:firstRow="1" w:lastRow="0" w:firstColumn="1" w:lastColumn="0" w:noHBand="0" w:noVBand="1"/>
      </w:tblPr>
      <w:tblGrid>
        <w:gridCol w:w="2600"/>
        <w:gridCol w:w="1718"/>
        <w:gridCol w:w="1539"/>
        <w:gridCol w:w="1524"/>
        <w:gridCol w:w="1385"/>
      </w:tblGrid>
      <w:tr w:rsidR="009C048D" w:rsidRPr="009C048D" w:rsidTr="007A7B89">
        <w:trPr>
          <w:trHeight w:val="765"/>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jc w:val="center"/>
              <w:rPr>
                <w:rFonts w:ascii="Times New Roman" w:eastAsia="Times New Roman" w:hAnsi="Times New Roman" w:cs="Times New Roman"/>
                <w:color w:val="000000"/>
                <w:sz w:val="18"/>
                <w:szCs w:val="18"/>
                <w:lang w:eastAsia="ru-RU"/>
              </w:rPr>
            </w:pPr>
            <w:r w:rsidRPr="009C048D">
              <w:rPr>
                <w:rFonts w:ascii="Times New Roman" w:eastAsia="Times New Roman" w:hAnsi="Times New Roman" w:cs="Times New Roman"/>
                <w:color w:val="000000"/>
                <w:sz w:val="18"/>
                <w:szCs w:val="18"/>
                <w:lang w:eastAsia="ru-RU"/>
              </w:rPr>
              <w:t>Наименование</w:t>
            </w:r>
          </w:p>
        </w:tc>
        <w:tc>
          <w:tcPr>
            <w:tcW w:w="980" w:type="pct"/>
            <w:tcBorders>
              <w:top w:val="single" w:sz="4" w:space="0" w:color="auto"/>
              <w:left w:val="single" w:sz="4" w:space="0" w:color="auto"/>
              <w:bottom w:val="single" w:sz="4" w:space="0" w:color="auto"/>
              <w:right w:val="single" w:sz="4" w:space="0" w:color="auto"/>
            </w:tcBorders>
          </w:tcPr>
          <w:p w:rsidR="009C048D" w:rsidRPr="009C048D" w:rsidRDefault="009C048D" w:rsidP="009C048D">
            <w:pPr>
              <w:spacing w:after="0" w:line="252" w:lineRule="auto"/>
              <w:jc w:val="center"/>
              <w:rPr>
                <w:rFonts w:ascii="Times New Roman" w:eastAsia="Times New Roman" w:hAnsi="Times New Roman" w:cs="Times New Roman"/>
                <w:color w:val="000000"/>
                <w:sz w:val="18"/>
                <w:szCs w:val="18"/>
                <w:lang w:eastAsia="ru-RU"/>
              </w:rPr>
            </w:pPr>
            <w:r w:rsidRPr="009C048D">
              <w:rPr>
                <w:rFonts w:ascii="Times New Roman" w:eastAsia="Times New Roman" w:hAnsi="Times New Roman" w:cs="Times New Roman"/>
                <w:color w:val="000000"/>
                <w:sz w:val="18"/>
                <w:szCs w:val="18"/>
                <w:lang w:eastAsia="ru-RU"/>
              </w:rPr>
              <w:t xml:space="preserve">2018 г.          </w:t>
            </w:r>
          </w:p>
          <w:p w:rsidR="009C048D" w:rsidRPr="009C048D" w:rsidRDefault="009C048D" w:rsidP="009C048D">
            <w:pPr>
              <w:spacing w:after="0" w:line="252" w:lineRule="auto"/>
              <w:jc w:val="center"/>
              <w:rPr>
                <w:rFonts w:ascii="Times New Roman" w:eastAsia="Times New Roman" w:hAnsi="Times New Roman" w:cs="Times New Roman"/>
                <w:color w:val="000000"/>
                <w:sz w:val="18"/>
                <w:szCs w:val="18"/>
                <w:lang w:eastAsia="ru-RU"/>
              </w:rPr>
            </w:pPr>
            <w:r w:rsidRPr="009C048D">
              <w:rPr>
                <w:rFonts w:ascii="Times New Roman" w:eastAsia="Times New Roman" w:hAnsi="Times New Roman" w:cs="Times New Roman"/>
                <w:color w:val="000000"/>
                <w:sz w:val="18"/>
                <w:szCs w:val="18"/>
                <w:lang w:eastAsia="ru-RU"/>
              </w:rPr>
              <w:t xml:space="preserve">   (первоначальный план)</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jc w:val="center"/>
              <w:rPr>
                <w:rFonts w:ascii="Times New Roman" w:eastAsia="Times New Roman" w:hAnsi="Times New Roman" w:cs="Times New Roman"/>
                <w:color w:val="000000"/>
                <w:sz w:val="18"/>
                <w:szCs w:val="18"/>
                <w:lang w:eastAsia="ru-RU"/>
              </w:rPr>
            </w:pPr>
            <w:r w:rsidRPr="009C048D">
              <w:rPr>
                <w:rFonts w:ascii="Times New Roman" w:eastAsia="Times New Roman" w:hAnsi="Times New Roman" w:cs="Times New Roman"/>
                <w:color w:val="000000"/>
                <w:sz w:val="18"/>
                <w:szCs w:val="18"/>
                <w:lang w:eastAsia="ru-RU"/>
              </w:rPr>
              <w:t>2019 год</w:t>
            </w:r>
            <w:r w:rsidRPr="009C048D">
              <w:rPr>
                <w:rFonts w:ascii="Times New Roman" w:eastAsia="Times New Roman" w:hAnsi="Times New Roman" w:cs="Times New Roman"/>
                <w:color w:val="000000"/>
                <w:sz w:val="18"/>
                <w:szCs w:val="18"/>
                <w:lang w:eastAsia="ru-RU"/>
              </w:rPr>
              <w:br/>
            </w:r>
            <w:proofErr w:type="spellStart"/>
            <w:r w:rsidRPr="009C048D">
              <w:rPr>
                <w:rFonts w:ascii="Times New Roman" w:eastAsia="Times New Roman" w:hAnsi="Times New Roman" w:cs="Times New Roman"/>
                <w:color w:val="000000"/>
                <w:sz w:val="18"/>
                <w:szCs w:val="18"/>
                <w:lang w:eastAsia="ru-RU"/>
              </w:rPr>
              <w:t>тыс</w:t>
            </w:r>
            <w:proofErr w:type="gramStart"/>
            <w:r w:rsidRPr="009C048D">
              <w:rPr>
                <w:rFonts w:ascii="Times New Roman" w:eastAsia="Times New Roman" w:hAnsi="Times New Roman" w:cs="Times New Roman"/>
                <w:color w:val="000000"/>
                <w:sz w:val="18"/>
                <w:szCs w:val="18"/>
                <w:lang w:eastAsia="ru-RU"/>
              </w:rPr>
              <w:t>.р</w:t>
            </w:r>
            <w:proofErr w:type="gramEnd"/>
            <w:r w:rsidRPr="009C048D">
              <w:rPr>
                <w:rFonts w:ascii="Times New Roman" w:eastAsia="Times New Roman" w:hAnsi="Times New Roman" w:cs="Times New Roman"/>
                <w:color w:val="000000"/>
                <w:sz w:val="18"/>
                <w:szCs w:val="18"/>
                <w:lang w:eastAsia="ru-RU"/>
              </w:rPr>
              <w:t>уб</w:t>
            </w:r>
            <w:proofErr w:type="spellEnd"/>
            <w:r w:rsidRPr="009C048D">
              <w:rPr>
                <w:rFonts w:ascii="Times New Roman" w:eastAsia="Times New Roman" w:hAnsi="Times New Roman" w:cs="Times New Roman"/>
                <w:color w:val="000000"/>
                <w:sz w:val="18"/>
                <w:szCs w:val="18"/>
                <w:lang w:eastAsia="ru-RU"/>
              </w:rPr>
              <w:t>.</w:t>
            </w:r>
          </w:p>
        </w:tc>
        <w:tc>
          <w:tcPr>
            <w:tcW w:w="869" w:type="pct"/>
            <w:tcBorders>
              <w:top w:val="single" w:sz="4" w:space="0" w:color="auto"/>
              <w:left w:val="nil"/>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jc w:val="center"/>
              <w:rPr>
                <w:rFonts w:ascii="Times New Roman" w:eastAsia="Times New Roman" w:hAnsi="Times New Roman" w:cs="Times New Roman"/>
                <w:color w:val="000000"/>
                <w:sz w:val="18"/>
                <w:szCs w:val="18"/>
                <w:lang w:eastAsia="ru-RU"/>
              </w:rPr>
            </w:pPr>
            <w:r w:rsidRPr="009C048D">
              <w:rPr>
                <w:rFonts w:ascii="Times New Roman" w:eastAsia="Times New Roman" w:hAnsi="Times New Roman" w:cs="Times New Roman"/>
                <w:color w:val="000000"/>
                <w:sz w:val="18"/>
                <w:szCs w:val="18"/>
                <w:lang w:eastAsia="ru-RU"/>
              </w:rPr>
              <w:t>2020 год</w:t>
            </w:r>
            <w:r w:rsidRPr="009C048D">
              <w:rPr>
                <w:rFonts w:ascii="Times New Roman" w:eastAsia="Times New Roman" w:hAnsi="Times New Roman" w:cs="Times New Roman"/>
                <w:color w:val="000000"/>
                <w:sz w:val="18"/>
                <w:szCs w:val="18"/>
                <w:lang w:eastAsia="ru-RU"/>
              </w:rPr>
              <w:br/>
            </w:r>
            <w:proofErr w:type="spellStart"/>
            <w:r w:rsidRPr="009C048D">
              <w:rPr>
                <w:rFonts w:ascii="Times New Roman" w:eastAsia="Times New Roman" w:hAnsi="Times New Roman" w:cs="Times New Roman"/>
                <w:color w:val="000000"/>
                <w:sz w:val="18"/>
                <w:szCs w:val="18"/>
                <w:lang w:eastAsia="ru-RU"/>
              </w:rPr>
              <w:t>тыс</w:t>
            </w:r>
            <w:proofErr w:type="gramStart"/>
            <w:r w:rsidRPr="009C048D">
              <w:rPr>
                <w:rFonts w:ascii="Times New Roman" w:eastAsia="Times New Roman" w:hAnsi="Times New Roman" w:cs="Times New Roman"/>
                <w:color w:val="000000"/>
                <w:sz w:val="18"/>
                <w:szCs w:val="18"/>
                <w:lang w:eastAsia="ru-RU"/>
              </w:rPr>
              <w:t>.р</w:t>
            </w:r>
            <w:proofErr w:type="gramEnd"/>
            <w:r w:rsidRPr="009C048D">
              <w:rPr>
                <w:rFonts w:ascii="Times New Roman" w:eastAsia="Times New Roman" w:hAnsi="Times New Roman" w:cs="Times New Roman"/>
                <w:color w:val="000000"/>
                <w:sz w:val="18"/>
                <w:szCs w:val="18"/>
                <w:lang w:eastAsia="ru-RU"/>
              </w:rPr>
              <w:t>уб</w:t>
            </w:r>
            <w:proofErr w:type="spellEnd"/>
            <w:r w:rsidRPr="009C048D">
              <w:rPr>
                <w:rFonts w:ascii="Times New Roman" w:eastAsia="Times New Roman" w:hAnsi="Times New Roman" w:cs="Times New Roman"/>
                <w:color w:val="000000"/>
                <w:sz w:val="18"/>
                <w:szCs w:val="18"/>
                <w:lang w:eastAsia="ru-RU"/>
              </w:rPr>
              <w:t xml:space="preserve">. </w:t>
            </w:r>
          </w:p>
        </w:tc>
        <w:tc>
          <w:tcPr>
            <w:tcW w:w="790" w:type="pct"/>
            <w:tcBorders>
              <w:top w:val="single" w:sz="4" w:space="0" w:color="auto"/>
              <w:left w:val="nil"/>
              <w:bottom w:val="single" w:sz="4" w:space="0" w:color="auto"/>
              <w:right w:val="single" w:sz="4" w:space="0" w:color="auto"/>
            </w:tcBorders>
          </w:tcPr>
          <w:p w:rsidR="009C048D" w:rsidRPr="009C048D" w:rsidRDefault="009C048D" w:rsidP="009C048D">
            <w:pPr>
              <w:spacing w:after="0" w:line="252" w:lineRule="auto"/>
              <w:jc w:val="center"/>
              <w:rPr>
                <w:rFonts w:ascii="Times New Roman" w:eastAsia="Times New Roman" w:hAnsi="Times New Roman" w:cs="Times New Roman"/>
                <w:color w:val="000000"/>
                <w:sz w:val="18"/>
                <w:szCs w:val="18"/>
                <w:lang w:eastAsia="ru-RU"/>
              </w:rPr>
            </w:pPr>
          </w:p>
          <w:p w:rsidR="009C048D" w:rsidRPr="009C048D" w:rsidRDefault="009C048D" w:rsidP="009C048D">
            <w:pPr>
              <w:spacing w:after="0" w:line="252" w:lineRule="auto"/>
              <w:jc w:val="center"/>
              <w:rPr>
                <w:rFonts w:ascii="Times New Roman" w:eastAsia="Times New Roman" w:hAnsi="Times New Roman" w:cs="Times New Roman"/>
                <w:color w:val="000000"/>
                <w:sz w:val="18"/>
                <w:szCs w:val="18"/>
                <w:lang w:eastAsia="ru-RU"/>
              </w:rPr>
            </w:pPr>
            <w:r w:rsidRPr="009C048D">
              <w:rPr>
                <w:rFonts w:ascii="Times New Roman" w:eastAsia="Times New Roman" w:hAnsi="Times New Roman" w:cs="Times New Roman"/>
                <w:color w:val="000000"/>
                <w:sz w:val="18"/>
                <w:szCs w:val="18"/>
                <w:lang w:eastAsia="ru-RU"/>
              </w:rPr>
              <w:t>2021 год</w:t>
            </w:r>
          </w:p>
          <w:p w:rsidR="009C048D" w:rsidRPr="009C048D" w:rsidRDefault="009C048D" w:rsidP="009C048D">
            <w:pPr>
              <w:spacing w:after="0" w:line="252" w:lineRule="auto"/>
              <w:jc w:val="center"/>
              <w:rPr>
                <w:rFonts w:ascii="Times New Roman" w:eastAsia="Times New Roman" w:hAnsi="Times New Roman" w:cs="Times New Roman"/>
                <w:color w:val="000000"/>
                <w:sz w:val="18"/>
                <w:szCs w:val="18"/>
                <w:lang w:eastAsia="ru-RU"/>
              </w:rPr>
            </w:pPr>
            <w:proofErr w:type="spellStart"/>
            <w:r w:rsidRPr="009C048D">
              <w:rPr>
                <w:rFonts w:ascii="Times New Roman" w:eastAsia="Times New Roman" w:hAnsi="Times New Roman" w:cs="Times New Roman"/>
                <w:color w:val="000000"/>
                <w:sz w:val="18"/>
                <w:szCs w:val="18"/>
                <w:lang w:eastAsia="ru-RU"/>
              </w:rPr>
              <w:t>тыс</w:t>
            </w:r>
            <w:proofErr w:type="gramStart"/>
            <w:r w:rsidRPr="009C048D">
              <w:rPr>
                <w:rFonts w:ascii="Times New Roman" w:eastAsia="Times New Roman" w:hAnsi="Times New Roman" w:cs="Times New Roman"/>
                <w:color w:val="000000"/>
                <w:sz w:val="18"/>
                <w:szCs w:val="18"/>
                <w:lang w:eastAsia="ru-RU"/>
              </w:rPr>
              <w:t>.р</w:t>
            </w:r>
            <w:proofErr w:type="gramEnd"/>
            <w:r w:rsidRPr="009C048D">
              <w:rPr>
                <w:rFonts w:ascii="Times New Roman" w:eastAsia="Times New Roman" w:hAnsi="Times New Roman" w:cs="Times New Roman"/>
                <w:color w:val="000000"/>
                <w:sz w:val="18"/>
                <w:szCs w:val="18"/>
                <w:lang w:eastAsia="ru-RU"/>
              </w:rPr>
              <w:t>уб</w:t>
            </w:r>
            <w:proofErr w:type="spellEnd"/>
            <w:r w:rsidRPr="009C048D">
              <w:rPr>
                <w:rFonts w:ascii="Times New Roman" w:eastAsia="Times New Roman" w:hAnsi="Times New Roman" w:cs="Times New Roman"/>
                <w:color w:val="000000"/>
                <w:sz w:val="18"/>
                <w:szCs w:val="18"/>
                <w:lang w:eastAsia="ru-RU"/>
              </w:rPr>
              <w:t>.</w:t>
            </w:r>
          </w:p>
        </w:tc>
      </w:tr>
      <w:tr w:rsidR="009C048D" w:rsidRPr="009C048D" w:rsidTr="007A7B89">
        <w:trPr>
          <w:trHeight w:val="510"/>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 xml:space="preserve">Безвозмездные </w:t>
            </w:r>
          </w:p>
          <w:p w:rsidR="009C048D" w:rsidRPr="009C048D" w:rsidRDefault="009C048D" w:rsidP="009C048D">
            <w:pPr>
              <w:spacing w:after="0" w:line="252" w:lineRule="auto"/>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 xml:space="preserve">поступления      </w:t>
            </w:r>
          </w:p>
          <w:p w:rsidR="009C048D" w:rsidRPr="009C048D" w:rsidRDefault="009C048D" w:rsidP="009C048D">
            <w:pPr>
              <w:spacing w:after="0" w:line="252" w:lineRule="auto"/>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ВСЕГО, в том числе:</w:t>
            </w:r>
          </w:p>
        </w:tc>
        <w:tc>
          <w:tcPr>
            <w:tcW w:w="980" w:type="pct"/>
            <w:tcBorders>
              <w:top w:val="single" w:sz="4" w:space="0" w:color="auto"/>
              <w:left w:val="nil"/>
              <w:bottom w:val="single" w:sz="4" w:space="0" w:color="auto"/>
              <w:right w:val="single" w:sz="4" w:space="0" w:color="auto"/>
            </w:tcBorders>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p>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p>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621 404,3</w:t>
            </w:r>
          </w:p>
        </w:tc>
        <w:tc>
          <w:tcPr>
            <w:tcW w:w="878" w:type="pct"/>
            <w:tcBorders>
              <w:top w:val="nil"/>
              <w:left w:val="single" w:sz="4" w:space="0" w:color="auto"/>
              <w:bottom w:val="single" w:sz="4" w:space="0" w:color="auto"/>
              <w:right w:val="single" w:sz="4" w:space="0" w:color="auto"/>
            </w:tcBorders>
            <w:shd w:val="clear" w:color="auto" w:fill="auto"/>
            <w:vAlign w:val="bottom"/>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p>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690 402,3</w:t>
            </w:r>
          </w:p>
        </w:tc>
        <w:tc>
          <w:tcPr>
            <w:tcW w:w="869" w:type="pct"/>
            <w:tcBorders>
              <w:top w:val="nil"/>
              <w:left w:val="nil"/>
              <w:bottom w:val="single" w:sz="4" w:space="0" w:color="auto"/>
              <w:right w:val="single" w:sz="4" w:space="0" w:color="auto"/>
            </w:tcBorders>
            <w:shd w:val="clear" w:color="auto" w:fill="auto"/>
            <w:vAlign w:val="bottom"/>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615 474,8</w:t>
            </w:r>
          </w:p>
        </w:tc>
        <w:tc>
          <w:tcPr>
            <w:tcW w:w="790" w:type="pct"/>
            <w:tcBorders>
              <w:top w:val="nil"/>
              <w:left w:val="nil"/>
              <w:bottom w:val="single" w:sz="4" w:space="0" w:color="auto"/>
              <w:right w:val="single" w:sz="4" w:space="0" w:color="auto"/>
            </w:tcBorders>
            <w:vAlign w:val="bottom"/>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609 500,1</w:t>
            </w:r>
          </w:p>
        </w:tc>
      </w:tr>
      <w:tr w:rsidR="009C048D" w:rsidRPr="009C048D" w:rsidTr="007A7B89">
        <w:trPr>
          <w:trHeight w:val="300"/>
        </w:trPr>
        <w:tc>
          <w:tcPr>
            <w:tcW w:w="1483" w:type="pct"/>
            <w:tcBorders>
              <w:top w:val="nil"/>
              <w:left w:val="single" w:sz="4" w:space="0" w:color="auto"/>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дотации</w:t>
            </w:r>
          </w:p>
        </w:tc>
        <w:tc>
          <w:tcPr>
            <w:tcW w:w="980" w:type="pct"/>
            <w:tcBorders>
              <w:top w:val="single" w:sz="4" w:space="0" w:color="auto"/>
              <w:left w:val="nil"/>
              <w:bottom w:val="single" w:sz="4" w:space="0" w:color="auto"/>
              <w:right w:val="single" w:sz="4" w:space="0" w:color="auto"/>
            </w:tcBorders>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48 708,0</w:t>
            </w:r>
          </w:p>
        </w:tc>
        <w:tc>
          <w:tcPr>
            <w:tcW w:w="878" w:type="pct"/>
            <w:tcBorders>
              <w:top w:val="nil"/>
              <w:left w:val="single" w:sz="4" w:space="0" w:color="auto"/>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60 678,0</w:t>
            </w:r>
          </w:p>
        </w:tc>
        <w:tc>
          <w:tcPr>
            <w:tcW w:w="869"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30 034,0</w:t>
            </w:r>
          </w:p>
        </w:tc>
        <w:tc>
          <w:tcPr>
            <w:tcW w:w="790"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23 070,0</w:t>
            </w:r>
          </w:p>
        </w:tc>
      </w:tr>
      <w:tr w:rsidR="009C048D" w:rsidRPr="009C048D" w:rsidTr="007A7B89">
        <w:trPr>
          <w:trHeight w:val="300"/>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9C048D" w:rsidRPr="009C048D" w:rsidRDefault="009C048D" w:rsidP="009C048D">
            <w:pPr>
              <w:spacing w:after="0" w:line="252" w:lineRule="auto"/>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субсидии</w:t>
            </w:r>
          </w:p>
        </w:tc>
        <w:tc>
          <w:tcPr>
            <w:tcW w:w="980" w:type="pct"/>
            <w:tcBorders>
              <w:top w:val="single" w:sz="4" w:space="0" w:color="auto"/>
              <w:left w:val="nil"/>
              <w:bottom w:val="single" w:sz="4" w:space="0" w:color="auto"/>
              <w:right w:val="single" w:sz="4" w:space="0" w:color="auto"/>
            </w:tcBorders>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37 501,5</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22 878,9</w:t>
            </w:r>
          </w:p>
        </w:tc>
        <w:tc>
          <w:tcPr>
            <w:tcW w:w="869" w:type="pct"/>
            <w:tcBorders>
              <w:top w:val="single" w:sz="4" w:space="0" w:color="auto"/>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1 310,4</w:t>
            </w:r>
          </w:p>
        </w:tc>
        <w:tc>
          <w:tcPr>
            <w:tcW w:w="790"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1 310,4</w:t>
            </w:r>
          </w:p>
        </w:tc>
      </w:tr>
      <w:tr w:rsidR="009C048D" w:rsidRPr="009C048D" w:rsidTr="007A7B89">
        <w:trPr>
          <w:trHeight w:val="300"/>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субвенции</w:t>
            </w:r>
          </w:p>
        </w:tc>
        <w:tc>
          <w:tcPr>
            <w:tcW w:w="980" w:type="pct"/>
            <w:tcBorders>
              <w:top w:val="single" w:sz="4" w:space="0" w:color="auto"/>
              <w:left w:val="nil"/>
              <w:bottom w:val="single" w:sz="4" w:space="0" w:color="auto"/>
              <w:right w:val="single" w:sz="4" w:space="0" w:color="auto"/>
            </w:tcBorders>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518 085,9</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560 768,8</w:t>
            </w:r>
          </w:p>
        </w:tc>
        <w:tc>
          <w:tcPr>
            <w:tcW w:w="869" w:type="pct"/>
            <w:tcBorders>
              <w:top w:val="single" w:sz="4" w:space="0" w:color="auto"/>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561 422,6</w:t>
            </w:r>
          </w:p>
        </w:tc>
        <w:tc>
          <w:tcPr>
            <w:tcW w:w="790"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562 411,9</w:t>
            </w:r>
          </w:p>
        </w:tc>
      </w:tr>
      <w:tr w:rsidR="009C048D" w:rsidRPr="009C048D" w:rsidTr="007A7B89">
        <w:trPr>
          <w:trHeight w:val="300"/>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9C048D" w:rsidRPr="009C048D" w:rsidRDefault="009C048D" w:rsidP="009C048D">
            <w:pPr>
              <w:spacing w:after="0" w:line="252" w:lineRule="auto"/>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 xml:space="preserve">межбюджетные </w:t>
            </w:r>
          </w:p>
          <w:p w:rsidR="009C048D" w:rsidRPr="009C048D" w:rsidRDefault="009C048D" w:rsidP="009C048D">
            <w:pPr>
              <w:spacing w:after="0" w:line="252" w:lineRule="auto"/>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трансферты</w:t>
            </w:r>
          </w:p>
        </w:tc>
        <w:tc>
          <w:tcPr>
            <w:tcW w:w="980" w:type="pct"/>
            <w:tcBorders>
              <w:top w:val="single" w:sz="4" w:space="0" w:color="auto"/>
              <w:left w:val="single" w:sz="4" w:space="0" w:color="auto"/>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17 108,9</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46 076,6</w:t>
            </w:r>
          </w:p>
        </w:tc>
        <w:tc>
          <w:tcPr>
            <w:tcW w:w="869" w:type="pct"/>
            <w:tcBorders>
              <w:top w:val="single" w:sz="4" w:space="0" w:color="auto"/>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22 707,8</w:t>
            </w:r>
          </w:p>
        </w:tc>
        <w:tc>
          <w:tcPr>
            <w:tcW w:w="790"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22 707,8</w:t>
            </w:r>
          </w:p>
        </w:tc>
      </w:tr>
    </w:tbl>
    <w:p w:rsidR="009C048D" w:rsidRPr="009C048D" w:rsidRDefault="009C048D" w:rsidP="009C048D">
      <w:pPr>
        <w:spacing w:after="120" w:line="252" w:lineRule="auto"/>
        <w:ind w:firstLine="710"/>
        <w:jc w:val="both"/>
        <w:rPr>
          <w:rFonts w:ascii="Times New Roman" w:eastAsia="Times New Roman" w:hAnsi="Times New Roman" w:cs="Times New Roman"/>
          <w:sz w:val="28"/>
          <w:szCs w:val="28"/>
          <w:lang w:eastAsia="ru-RU"/>
        </w:rPr>
      </w:pPr>
    </w:p>
    <w:p w:rsidR="009C048D" w:rsidRPr="009C048D" w:rsidRDefault="009C048D" w:rsidP="009C048D">
      <w:pPr>
        <w:spacing w:after="120" w:line="252" w:lineRule="auto"/>
        <w:ind w:firstLine="71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 xml:space="preserve">Размер дотаций в 2019 году увеличен на 11970 </w:t>
      </w:r>
      <w:proofErr w:type="spellStart"/>
      <w:r w:rsidRPr="009C048D">
        <w:rPr>
          <w:rFonts w:ascii="Times New Roman" w:eastAsia="Times New Roman" w:hAnsi="Times New Roman" w:cs="Times New Roman"/>
          <w:sz w:val="28"/>
          <w:szCs w:val="28"/>
          <w:lang w:eastAsia="ru-RU"/>
        </w:rPr>
        <w:t>тыс</w:t>
      </w:r>
      <w:proofErr w:type="gramStart"/>
      <w:r w:rsidRPr="009C048D">
        <w:rPr>
          <w:rFonts w:ascii="Times New Roman" w:eastAsia="Times New Roman" w:hAnsi="Times New Roman" w:cs="Times New Roman"/>
          <w:sz w:val="28"/>
          <w:szCs w:val="28"/>
          <w:lang w:eastAsia="ru-RU"/>
        </w:rPr>
        <w:t>.р</w:t>
      </w:r>
      <w:proofErr w:type="gramEnd"/>
      <w:r w:rsidRPr="009C048D">
        <w:rPr>
          <w:rFonts w:ascii="Times New Roman" w:eastAsia="Times New Roman" w:hAnsi="Times New Roman" w:cs="Times New Roman"/>
          <w:sz w:val="28"/>
          <w:szCs w:val="28"/>
          <w:lang w:eastAsia="ru-RU"/>
        </w:rPr>
        <w:t>уб</w:t>
      </w:r>
      <w:proofErr w:type="spellEnd"/>
      <w:r w:rsidRPr="009C048D">
        <w:rPr>
          <w:rFonts w:ascii="Times New Roman" w:eastAsia="Times New Roman" w:hAnsi="Times New Roman" w:cs="Times New Roman"/>
          <w:sz w:val="28"/>
          <w:szCs w:val="28"/>
          <w:lang w:eastAsia="ru-RU"/>
        </w:rPr>
        <w:t>. в сравнении с 2018 годом, в 2020 и 2021 годах планируется уменьшение объема безвозмездных поступлений.</w:t>
      </w:r>
    </w:p>
    <w:p w:rsidR="003554C7" w:rsidRPr="005B1BDB" w:rsidRDefault="009C048D" w:rsidP="009C048D">
      <w:pPr>
        <w:spacing w:after="120" w:line="252" w:lineRule="auto"/>
        <w:ind w:firstLine="71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 xml:space="preserve">Основную долю безвозмездных поступлений составляют субвенции (87%), в 2019 году объем субвенций из областного бюджета составит 560 768,8 </w:t>
      </w:r>
      <w:proofErr w:type="spellStart"/>
      <w:r w:rsidRPr="009C048D">
        <w:rPr>
          <w:rFonts w:ascii="Times New Roman" w:eastAsia="Times New Roman" w:hAnsi="Times New Roman" w:cs="Times New Roman"/>
          <w:sz w:val="28"/>
          <w:szCs w:val="28"/>
          <w:lang w:eastAsia="ru-RU"/>
        </w:rPr>
        <w:t>тыс</w:t>
      </w:r>
      <w:proofErr w:type="gramStart"/>
      <w:r w:rsidRPr="009C048D">
        <w:rPr>
          <w:rFonts w:ascii="Times New Roman" w:eastAsia="Times New Roman" w:hAnsi="Times New Roman" w:cs="Times New Roman"/>
          <w:sz w:val="28"/>
          <w:szCs w:val="28"/>
          <w:lang w:eastAsia="ru-RU"/>
        </w:rPr>
        <w:t>.р</w:t>
      </w:r>
      <w:proofErr w:type="gramEnd"/>
      <w:r w:rsidRPr="009C048D">
        <w:rPr>
          <w:rFonts w:ascii="Times New Roman" w:eastAsia="Times New Roman" w:hAnsi="Times New Roman" w:cs="Times New Roman"/>
          <w:sz w:val="28"/>
          <w:szCs w:val="28"/>
          <w:lang w:eastAsia="ru-RU"/>
        </w:rPr>
        <w:t>уб</w:t>
      </w:r>
      <w:proofErr w:type="spellEnd"/>
      <w:r w:rsidRPr="009C048D">
        <w:rPr>
          <w:rFonts w:ascii="Times New Roman" w:eastAsia="Times New Roman" w:hAnsi="Times New Roman" w:cs="Times New Roman"/>
          <w:sz w:val="28"/>
          <w:szCs w:val="28"/>
          <w:lang w:eastAsia="ru-RU"/>
        </w:rPr>
        <w:t xml:space="preserve">., в 2020 и 2021 годах – 561422,6 </w:t>
      </w:r>
      <w:proofErr w:type="spellStart"/>
      <w:r w:rsidRPr="009C048D">
        <w:rPr>
          <w:rFonts w:ascii="Times New Roman" w:eastAsia="Times New Roman" w:hAnsi="Times New Roman" w:cs="Times New Roman"/>
          <w:sz w:val="28"/>
          <w:szCs w:val="28"/>
          <w:lang w:eastAsia="ru-RU"/>
        </w:rPr>
        <w:t>тыс.руб</w:t>
      </w:r>
      <w:proofErr w:type="spellEnd"/>
      <w:r w:rsidRPr="009C048D">
        <w:rPr>
          <w:rFonts w:ascii="Times New Roman" w:eastAsia="Times New Roman" w:hAnsi="Times New Roman" w:cs="Times New Roman"/>
          <w:sz w:val="28"/>
          <w:szCs w:val="28"/>
          <w:lang w:eastAsia="ru-RU"/>
        </w:rPr>
        <w:t xml:space="preserve">.  и 562411,9 </w:t>
      </w:r>
      <w:proofErr w:type="spellStart"/>
      <w:r w:rsidRPr="009C048D">
        <w:rPr>
          <w:rFonts w:ascii="Times New Roman" w:eastAsia="Times New Roman" w:hAnsi="Times New Roman" w:cs="Times New Roman"/>
          <w:sz w:val="28"/>
          <w:szCs w:val="28"/>
          <w:lang w:eastAsia="ru-RU"/>
        </w:rPr>
        <w:t>тыс.руб</w:t>
      </w:r>
      <w:proofErr w:type="spellEnd"/>
      <w:r w:rsidRPr="009C048D">
        <w:rPr>
          <w:rFonts w:ascii="Times New Roman" w:eastAsia="Times New Roman" w:hAnsi="Times New Roman" w:cs="Times New Roman"/>
          <w:sz w:val="28"/>
          <w:szCs w:val="28"/>
          <w:lang w:eastAsia="ru-RU"/>
        </w:rPr>
        <w:t>. соответственно.</w:t>
      </w:r>
    </w:p>
    <w:p w:rsidR="009B6BD4" w:rsidRPr="005B1BDB" w:rsidRDefault="00C806C3" w:rsidP="009B6BD4">
      <w:pPr>
        <w:spacing w:after="0"/>
        <w:jc w:val="center"/>
        <w:rPr>
          <w:rFonts w:ascii="Times New Roman" w:hAnsi="Times New Roman" w:cs="Times New Roman"/>
          <w:b/>
          <w:i/>
          <w:sz w:val="28"/>
          <w:szCs w:val="28"/>
        </w:rPr>
      </w:pPr>
      <w:r w:rsidRPr="005B1BDB">
        <w:rPr>
          <w:rFonts w:ascii="Times New Roman" w:hAnsi="Times New Roman" w:cs="Times New Roman"/>
          <w:b/>
          <w:i/>
          <w:sz w:val="28"/>
          <w:szCs w:val="28"/>
        </w:rPr>
        <w:t>5</w:t>
      </w:r>
      <w:r w:rsidR="00A73203" w:rsidRPr="005B1BDB">
        <w:rPr>
          <w:rFonts w:ascii="Times New Roman" w:hAnsi="Times New Roman" w:cs="Times New Roman"/>
          <w:b/>
          <w:i/>
          <w:sz w:val="28"/>
          <w:szCs w:val="28"/>
        </w:rPr>
        <w:t>. Расходы бюджета</w:t>
      </w:r>
    </w:p>
    <w:p w:rsidR="00732EB6" w:rsidRDefault="00CD39A2" w:rsidP="009C048D">
      <w:pPr>
        <w:spacing w:after="0"/>
        <w:jc w:val="center"/>
        <w:rPr>
          <w:rFonts w:ascii="Times New Roman" w:hAnsi="Times New Roman" w:cs="Times New Roman"/>
          <w:b/>
          <w:i/>
          <w:sz w:val="28"/>
          <w:szCs w:val="28"/>
        </w:rPr>
      </w:pPr>
      <w:r w:rsidRPr="005B1BDB">
        <w:rPr>
          <w:rFonts w:ascii="Times New Roman" w:hAnsi="Times New Roman" w:cs="Times New Roman"/>
          <w:b/>
          <w:i/>
          <w:sz w:val="28"/>
          <w:szCs w:val="28"/>
        </w:rPr>
        <w:t>5.1</w:t>
      </w:r>
      <w:r w:rsidR="009B6BD4" w:rsidRPr="005B1BDB">
        <w:rPr>
          <w:rFonts w:ascii="Times New Roman" w:hAnsi="Times New Roman" w:cs="Times New Roman"/>
          <w:b/>
          <w:i/>
          <w:sz w:val="28"/>
          <w:szCs w:val="28"/>
        </w:rPr>
        <w:t xml:space="preserve">. </w:t>
      </w:r>
      <w:r w:rsidRPr="005B1BDB">
        <w:rPr>
          <w:rFonts w:ascii="Times New Roman" w:hAnsi="Times New Roman" w:cs="Times New Roman"/>
          <w:b/>
          <w:i/>
          <w:sz w:val="28"/>
          <w:szCs w:val="28"/>
        </w:rPr>
        <w:t xml:space="preserve"> </w:t>
      </w:r>
      <w:r w:rsidR="00767D95" w:rsidRPr="005B1BDB">
        <w:rPr>
          <w:rFonts w:ascii="Times New Roman" w:hAnsi="Times New Roman" w:cs="Times New Roman"/>
          <w:b/>
          <w:i/>
          <w:sz w:val="28"/>
          <w:szCs w:val="28"/>
        </w:rPr>
        <w:t>Объем</w:t>
      </w:r>
      <w:r w:rsidR="009C048D">
        <w:rPr>
          <w:rFonts w:ascii="Times New Roman" w:hAnsi="Times New Roman" w:cs="Times New Roman"/>
          <w:b/>
          <w:i/>
          <w:sz w:val="28"/>
          <w:szCs w:val="28"/>
        </w:rPr>
        <w:t xml:space="preserve"> и структура расходов бюджета</w:t>
      </w:r>
    </w:p>
    <w:p w:rsidR="00E41EF3" w:rsidRPr="00E41EF3" w:rsidRDefault="00E41EF3" w:rsidP="00E41EF3">
      <w:pPr>
        <w:spacing w:after="0"/>
        <w:ind w:firstLine="709"/>
        <w:jc w:val="both"/>
        <w:rPr>
          <w:rFonts w:ascii="Times New Roman" w:eastAsia="Times New Roman" w:hAnsi="Times New Roman" w:cs="Times New Roman"/>
          <w:sz w:val="28"/>
          <w:szCs w:val="28"/>
          <w:lang w:eastAsia="ru-RU"/>
        </w:rPr>
      </w:pPr>
      <w:r w:rsidRPr="00E41EF3">
        <w:rPr>
          <w:rFonts w:ascii="Times New Roman" w:eastAsia="Times New Roman" w:hAnsi="Times New Roman" w:cs="Times New Roman"/>
          <w:sz w:val="28"/>
          <w:szCs w:val="28"/>
          <w:lang w:eastAsia="ru-RU"/>
        </w:rPr>
        <w:t>Расходные полномочия главных распорядителей бюджетных средств,  предоставление межбюджетных трансфертов бюджетам сельских поселений, обеспечение деятельности подведомственных учреждений преимущественно были сохранены на уровне, необходимом для выполнения муниципальных   заданий на оказание услуг (выполнение работ).</w:t>
      </w:r>
    </w:p>
    <w:p w:rsidR="00E41EF3" w:rsidRPr="00E41EF3" w:rsidRDefault="00E41EF3" w:rsidP="00E41EF3">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E41EF3">
        <w:rPr>
          <w:rFonts w:ascii="Times New Roman" w:eastAsia="Times New Roman" w:hAnsi="Times New Roman" w:cs="Times New Roman"/>
          <w:sz w:val="28"/>
          <w:szCs w:val="28"/>
          <w:lang w:eastAsia="ru-RU"/>
        </w:rPr>
        <w:t>В 2019-2021 годах формирование фондов оплаты труда работников, повышение заработной платы которых осуществляется в рамках реализации указов Президента России, будет осуществляться с учетом целевых показателей повышения оплаты труда, установленных на 2019 год для отдельных категорий работников.</w:t>
      </w:r>
    </w:p>
    <w:p w:rsidR="00E41EF3" w:rsidRPr="00E41EF3" w:rsidRDefault="00E41EF3" w:rsidP="00E41EF3">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E41EF3">
        <w:rPr>
          <w:rFonts w:ascii="Times New Roman" w:eastAsia="Times New Roman" w:hAnsi="Times New Roman" w:cs="Times New Roman"/>
          <w:sz w:val="28"/>
          <w:szCs w:val="28"/>
          <w:lang w:eastAsia="ru-RU"/>
        </w:rPr>
        <w:t xml:space="preserve">В бюджете предусмотрены ассигнования в целях реализации Федерального закона от 28.12.2017 № 421-ФЗ «О внесении изменений в отдельные законодательные акты Российской Федерации в части повышения минимального </w:t>
      </w:r>
      <w:proofErr w:type="gramStart"/>
      <w:r w:rsidRPr="00E41EF3">
        <w:rPr>
          <w:rFonts w:ascii="Times New Roman" w:eastAsia="Times New Roman" w:hAnsi="Times New Roman" w:cs="Times New Roman"/>
          <w:sz w:val="28"/>
          <w:szCs w:val="28"/>
          <w:lang w:eastAsia="ru-RU"/>
        </w:rPr>
        <w:t>размера оплаты труда</w:t>
      </w:r>
      <w:proofErr w:type="gramEnd"/>
      <w:r w:rsidRPr="00E41EF3">
        <w:rPr>
          <w:rFonts w:ascii="Times New Roman" w:eastAsia="Times New Roman" w:hAnsi="Times New Roman" w:cs="Times New Roman"/>
          <w:sz w:val="28"/>
          <w:szCs w:val="28"/>
          <w:lang w:eastAsia="ru-RU"/>
        </w:rPr>
        <w:t xml:space="preserve"> до прожиточного минимума трудоспособного населения» в связи с ростом минимального размера оплаты труда до 11 280 рублей с 1 января 2019 года. А также предусмотрены средства на индексацию отдельных статей расходов.</w:t>
      </w:r>
    </w:p>
    <w:p w:rsidR="001B325F" w:rsidRPr="005B1BDB" w:rsidRDefault="001B325F" w:rsidP="00732EB6">
      <w:pPr>
        <w:spacing w:after="0" w:line="240" w:lineRule="auto"/>
        <w:jc w:val="center"/>
        <w:rPr>
          <w:rFonts w:ascii="Times New Roman" w:eastAsia="Times New Roman" w:hAnsi="Times New Roman" w:cs="Times New Roman"/>
          <w:sz w:val="24"/>
          <w:szCs w:val="24"/>
          <w:lang w:eastAsia="ru-RU"/>
        </w:rPr>
      </w:pPr>
    </w:p>
    <w:p w:rsidR="00433431" w:rsidRPr="005A0A4B" w:rsidRDefault="00B35BBD" w:rsidP="005A0A4B">
      <w:pPr>
        <w:autoSpaceDE w:val="0"/>
        <w:autoSpaceDN w:val="0"/>
        <w:adjustRightInd w:val="0"/>
        <w:spacing w:after="0" w:line="252"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33431" w:rsidRPr="005B1BDB">
        <w:rPr>
          <w:rFonts w:ascii="Times New Roman" w:eastAsia="Times New Roman" w:hAnsi="Times New Roman" w:cs="Times New Roman"/>
          <w:b/>
          <w:color w:val="000000"/>
          <w:sz w:val="28"/>
          <w:szCs w:val="28"/>
          <w:lang w:eastAsia="ru-RU"/>
        </w:rPr>
        <w:t>Объем и структура</w:t>
      </w:r>
      <w:r w:rsidR="00E41EF3">
        <w:rPr>
          <w:rFonts w:ascii="Times New Roman" w:eastAsia="Times New Roman" w:hAnsi="Times New Roman" w:cs="Times New Roman"/>
          <w:b/>
          <w:color w:val="000000"/>
          <w:sz w:val="28"/>
          <w:szCs w:val="28"/>
          <w:lang w:eastAsia="ru-RU"/>
        </w:rPr>
        <w:t xml:space="preserve"> расходов  бюджета района в 2019-2021</w:t>
      </w:r>
      <w:r w:rsidR="005A0A4B">
        <w:rPr>
          <w:rFonts w:ascii="Times New Roman" w:eastAsia="Times New Roman" w:hAnsi="Times New Roman" w:cs="Times New Roman"/>
          <w:b/>
          <w:color w:val="000000"/>
          <w:sz w:val="28"/>
          <w:szCs w:val="28"/>
          <w:lang w:eastAsia="ru-RU"/>
        </w:rPr>
        <w:t xml:space="preserve"> годах</w:t>
      </w:r>
    </w:p>
    <w:tbl>
      <w:tblPr>
        <w:tblW w:w="9513" w:type="dxa"/>
        <w:tblInd w:w="93" w:type="dxa"/>
        <w:tblLayout w:type="fixed"/>
        <w:tblLook w:val="04A0" w:firstRow="1" w:lastRow="0" w:firstColumn="1" w:lastColumn="0" w:noHBand="0" w:noVBand="1"/>
      </w:tblPr>
      <w:tblGrid>
        <w:gridCol w:w="2709"/>
        <w:gridCol w:w="1251"/>
        <w:gridCol w:w="1111"/>
        <w:gridCol w:w="1110"/>
        <w:gridCol w:w="1111"/>
        <w:gridCol w:w="1110"/>
        <w:gridCol w:w="1111"/>
      </w:tblGrid>
      <w:tr w:rsidR="009C048D" w:rsidRPr="009C048D" w:rsidTr="007A7B89">
        <w:trPr>
          <w:trHeight w:val="315"/>
        </w:trPr>
        <w:tc>
          <w:tcPr>
            <w:tcW w:w="2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Направление расходов</w:t>
            </w:r>
          </w:p>
        </w:tc>
        <w:tc>
          <w:tcPr>
            <w:tcW w:w="2362" w:type="dxa"/>
            <w:gridSpan w:val="2"/>
            <w:tcBorders>
              <w:top w:val="single" w:sz="8" w:space="0" w:color="auto"/>
              <w:left w:val="nil"/>
              <w:bottom w:val="single" w:sz="8" w:space="0" w:color="auto"/>
              <w:right w:val="single" w:sz="8" w:space="0" w:color="000000"/>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2019 год</w:t>
            </w:r>
          </w:p>
        </w:tc>
        <w:tc>
          <w:tcPr>
            <w:tcW w:w="2221" w:type="dxa"/>
            <w:gridSpan w:val="2"/>
            <w:tcBorders>
              <w:top w:val="single" w:sz="8" w:space="0" w:color="auto"/>
              <w:left w:val="nil"/>
              <w:bottom w:val="single" w:sz="8" w:space="0" w:color="auto"/>
              <w:right w:val="single" w:sz="8" w:space="0" w:color="000000"/>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2020 год</w:t>
            </w:r>
          </w:p>
        </w:tc>
        <w:tc>
          <w:tcPr>
            <w:tcW w:w="2221" w:type="dxa"/>
            <w:gridSpan w:val="2"/>
            <w:tcBorders>
              <w:top w:val="single" w:sz="8" w:space="0" w:color="auto"/>
              <w:left w:val="nil"/>
              <w:bottom w:val="single" w:sz="8" w:space="0" w:color="auto"/>
              <w:right w:val="single" w:sz="8" w:space="0" w:color="000000"/>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2021 год</w:t>
            </w:r>
          </w:p>
        </w:tc>
      </w:tr>
      <w:tr w:rsidR="009C048D" w:rsidRPr="009C048D" w:rsidTr="007A7B89">
        <w:trPr>
          <w:trHeight w:val="300"/>
        </w:trPr>
        <w:tc>
          <w:tcPr>
            <w:tcW w:w="2709" w:type="dxa"/>
            <w:vMerge/>
            <w:tcBorders>
              <w:top w:val="single" w:sz="8" w:space="0" w:color="auto"/>
              <w:left w:val="single" w:sz="8" w:space="0" w:color="auto"/>
              <w:bottom w:val="single" w:sz="8" w:space="0" w:color="000000"/>
              <w:right w:val="single" w:sz="8" w:space="0" w:color="auto"/>
            </w:tcBorders>
            <w:vAlign w:val="center"/>
            <w:hideMark/>
          </w:tcPr>
          <w:p w:rsidR="009C048D" w:rsidRPr="009C048D" w:rsidRDefault="009C048D" w:rsidP="009C048D">
            <w:pPr>
              <w:spacing w:after="0" w:line="240" w:lineRule="auto"/>
              <w:rPr>
                <w:rFonts w:ascii="Times New Roman" w:eastAsia="Times New Roman" w:hAnsi="Times New Roman" w:cs="Times New Roman"/>
                <w:color w:val="000000"/>
                <w:sz w:val="20"/>
                <w:szCs w:val="20"/>
                <w:lang w:eastAsia="ru-RU"/>
              </w:rPr>
            </w:pPr>
          </w:p>
        </w:tc>
        <w:tc>
          <w:tcPr>
            <w:tcW w:w="1251" w:type="dxa"/>
            <w:tcBorders>
              <w:top w:val="nil"/>
              <w:left w:val="nil"/>
              <w:bottom w:val="nil"/>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объем,</w:t>
            </w:r>
          </w:p>
        </w:tc>
        <w:tc>
          <w:tcPr>
            <w:tcW w:w="1111" w:type="dxa"/>
            <w:tcBorders>
              <w:top w:val="nil"/>
              <w:left w:val="nil"/>
              <w:bottom w:val="nil"/>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 xml:space="preserve">доля </w:t>
            </w:r>
            <w:proofErr w:type="gramStart"/>
            <w:r w:rsidRPr="009C048D">
              <w:rPr>
                <w:rFonts w:ascii="Times New Roman" w:eastAsia="Times New Roman" w:hAnsi="Times New Roman" w:cs="Times New Roman"/>
                <w:color w:val="000000"/>
                <w:sz w:val="20"/>
                <w:szCs w:val="20"/>
                <w:lang w:eastAsia="ru-RU"/>
              </w:rPr>
              <w:t>в</w:t>
            </w:r>
            <w:proofErr w:type="gramEnd"/>
          </w:p>
        </w:tc>
        <w:tc>
          <w:tcPr>
            <w:tcW w:w="1110" w:type="dxa"/>
            <w:tcBorders>
              <w:top w:val="nil"/>
              <w:left w:val="nil"/>
              <w:bottom w:val="nil"/>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объем,</w:t>
            </w:r>
          </w:p>
        </w:tc>
        <w:tc>
          <w:tcPr>
            <w:tcW w:w="1111" w:type="dxa"/>
            <w:tcBorders>
              <w:top w:val="nil"/>
              <w:left w:val="nil"/>
              <w:bottom w:val="nil"/>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 xml:space="preserve">доля </w:t>
            </w:r>
            <w:proofErr w:type="gramStart"/>
            <w:r w:rsidRPr="009C048D">
              <w:rPr>
                <w:rFonts w:ascii="Times New Roman" w:eastAsia="Times New Roman" w:hAnsi="Times New Roman" w:cs="Times New Roman"/>
                <w:color w:val="000000"/>
                <w:sz w:val="20"/>
                <w:szCs w:val="20"/>
                <w:lang w:eastAsia="ru-RU"/>
              </w:rPr>
              <w:t>в</w:t>
            </w:r>
            <w:proofErr w:type="gramEnd"/>
          </w:p>
        </w:tc>
        <w:tc>
          <w:tcPr>
            <w:tcW w:w="1110" w:type="dxa"/>
            <w:tcBorders>
              <w:top w:val="nil"/>
              <w:left w:val="nil"/>
              <w:bottom w:val="nil"/>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объем,</w:t>
            </w:r>
          </w:p>
        </w:tc>
        <w:tc>
          <w:tcPr>
            <w:tcW w:w="1111" w:type="dxa"/>
            <w:tcBorders>
              <w:top w:val="nil"/>
              <w:left w:val="nil"/>
              <w:bottom w:val="nil"/>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r w:rsidRPr="009C048D">
              <w:rPr>
                <w:rFonts w:ascii="Times New Roman" w:eastAsia="Times New Roman" w:hAnsi="Times New Roman" w:cs="Times New Roman"/>
                <w:color w:val="000000"/>
                <w:sz w:val="20"/>
                <w:szCs w:val="20"/>
                <w:lang w:eastAsia="ru-RU"/>
              </w:rPr>
              <w:t xml:space="preserve">доля </w:t>
            </w:r>
            <w:proofErr w:type="gramStart"/>
            <w:r w:rsidRPr="009C048D">
              <w:rPr>
                <w:rFonts w:ascii="Times New Roman" w:eastAsia="Times New Roman" w:hAnsi="Times New Roman" w:cs="Times New Roman"/>
                <w:color w:val="000000"/>
                <w:sz w:val="20"/>
                <w:szCs w:val="20"/>
                <w:lang w:eastAsia="ru-RU"/>
              </w:rPr>
              <w:t>в</w:t>
            </w:r>
            <w:proofErr w:type="gramEnd"/>
          </w:p>
        </w:tc>
      </w:tr>
      <w:tr w:rsidR="009C048D" w:rsidRPr="009C048D" w:rsidTr="007A7B89">
        <w:trPr>
          <w:trHeight w:val="323"/>
        </w:trPr>
        <w:tc>
          <w:tcPr>
            <w:tcW w:w="2709" w:type="dxa"/>
            <w:vMerge/>
            <w:tcBorders>
              <w:top w:val="single" w:sz="8" w:space="0" w:color="auto"/>
              <w:left w:val="single" w:sz="8" w:space="0" w:color="auto"/>
              <w:bottom w:val="single" w:sz="8" w:space="0" w:color="000000"/>
              <w:right w:val="single" w:sz="8" w:space="0" w:color="auto"/>
            </w:tcBorders>
            <w:vAlign w:val="center"/>
            <w:hideMark/>
          </w:tcPr>
          <w:p w:rsidR="009C048D" w:rsidRPr="009C048D" w:rsidRDefault="009C048D" w:rsidP="009C048D">
            <w:pPr>
              <w:spacing w:after="0" w:line="240" w:lineRule="auto"/>
              <w:rPr>
                <w:rFonts w:ascii="Times New Roman" w:eastAsia="Times New Roman" w:hAnsi="Times New Roman" w:cs="Times New Roman"/>
                <w:color w:val="000000"/>
                <w:sz w:val="20"/>
                <w:szCs w:val="20"/>
                <w:lang w:eastAsia="ru-RU"/>
              </w:rPr>
            </w:pPr>
          </w:p>
        </w:tc>
        <w:tc>
          <w:tcPr>
            <w:tcW w:w="125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proofErr w:type="spellStart"/>
            <w:r w:rsidRPr="009C048D">
              <w:rPr>
                <w:rFonts w:ascii="Times New Roman" w:eastAsia="Times New Roman" w:hAnsi="Times New Roman" w:cs="Times New Roman"/>
                <w:color w:val="000000"/>
                <w:sz w:val="20"/>
                <w:szCs w:val="20"/>
                <w:lang w:eastAsia="ru-RU"/>
              </w:rPr>
              <w:t>тыс</w:t>
            </w:r>
            <w:proofErr w:type="gramStart"/>
            <w:r w:rsidRPr="009C048D">
              <w:rPr>
                <w:rFonts w:ascii="Times New Roman" w:eastAsia="Times New Roman" w:hAnsi="Times New Roman" w:cs="Times New Roman"/>
                <w:color w:val="000000"/>
                <w:sz w:val="20"/>
                <w:szCs w:val="20"/>
                <w:lang w:eastAsia="ru-RU"/>
              </w:rPr>
              <w:t>.р</w:t>
            </w:r>
            <w:proofErr w:type="gramEnd"/>
            <w:r w:rsidRPr="009C048D">
              <w:rPr>
                <w:rFonts w:ascii="Times New Roman" w:eastAsia="Times New Roman" w:hAnsi="Times New Roman" w:cs="Times New Roman"/>
                <w:color w:val="000000"/>
                <w:sz w:val="20"/>
                <w:szCs w:val="20"/>
                <w:lang w:eastAsia="ru-RU"/>
              </w:rPr>
              <w:t>уб</w:t>
            </w:r>
            <w:proofErr w:type="spellEnd"/>
            <w:r w:rsidRPr="009C048D">
              <w:rPr>
                <w:rFonts w:ascii="Times New Roman" w:eastAsia="Times New Roman" w:hAnsi="Times New Roman" w:cs="Times New Roman"/>
                <w:color w:val="000000"/>
                <w:sz w:val="20"/>
                <w:szCs w:val="20"/>
                <w:lang w:eastAsia="ru-RU"/>
              </w:rPr>
              <w:t>.</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proofErr w:type="gramStart"/>
            <w:r w:rsidRPr="009C048D">
              <w:rPr>
                <w:rFonts w:ascii="Times New Roman" w:eastAsia="Times New Roman" w:hAnsi="Times New Roman" w:cs="Times New Roman"/>
                <w:color w:val="000000"/>
                <w:sz w:val="20"/>
                <w:szCs w:val="20"/>
                <w:lang w:eastAsia="ru-RU"/>
              </w:rPr>
              <w:t>общем</w:t>
            </w:r>
            <w:proofErr w:type="gramEnd"/>
            <w:r w:rsidRPr="009C048D">
              <w:rPr>
                <w:rFonts w:ascii="Times New Roman" w:eastAsia="Times New Roman" w:hAnsi="Times New Roman" w:cs="Times New Roman"/>
                <w:color w:val="000000"/>
                <w:sz w:val="20"/>
                <w:szCs w:val="20"/>
                <w:lang w:eastAsia="ru-RU"/>
              </w:rPr>
              <w:t xml:space="preserve"> объеме</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proofErr w:type="spellStart"/>
            <w:r w:rsidRPr="009C048D">
              <w:rPr>
                <w:rFonts w:ascii="Times New Roman" w:eastAsia="Times New Roman" w:hAnsi="Times New Roman" w:cs="Times New Roman"/>
                <w:color w:val="000000"/>
                <w:sz w:val="20"/>
                <w:szCs w:val="20"/>
                <w:lang w:eastAsia="ru-RU"/>
              </w:rPr>
              <w:t>тыс</w:t>
            </w:r>
            <w:proofErr w:type="gramStart"/>
            <w:r w:rsidRPr="009C048D">
              <w:rPr>
                <w:rFonts w:ascii="Times New Roman" w:eastAsia="Times New Roman" w:hAnsi="Times New Roman" w:cs="Times New Roman"/>
                <w:color w:val="000000"/>
                <w:sz w:val="20"/>
                <w:szCs w:val="20"/>
                <w:lang w:eastAsia="ru-RU"/>
              </w:rPr>
              <w:t>.р</w:t>
            </w:r>
            <w:proofErr w:type="gramEnd"/>
            <w:r w:rsidRPr="009C048D">
              <w:rPr>
                <w:rFonts w:ascii="Times New Roman" w:eastAsia="Times New Roman" w:hAnsi="Times New Roman" w:cs="Times New Roman"/>
                <w:color w:val="000000"/>
                <w:sz w:val="20"/>
                <w:szCs w:val="20"/>
                <w:lang w:eastAsia="ru-RU"/>
              </w:rPr>
              <w:t>уб</w:t>
            </w:r>
            <w:proofErr w:type="spellEnd"/>
            <w:r w:rsidRPr="009C048D">
              <w:rPr>
                <w:rFonts w:ascii="Times New Roman" w:eastAsia="Times New Roman" w:hAnsi="Times New Roman" w:cs="Times New Roman"/>
                <w:color w:val="000000"/>
                <w:sz w:val="20"/>
                <w:szCs w:val="20"/>
                <w:lang w:eastAsia="ru-RU"/>
              </w:rPr>
              <w:t>.</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proofErr w:type="gramStart"/>
            <w:r w:rsidRPr="009C048D">
              <w:rPr>
                <w:rFonts w:ascii="Times New Roman" w:eastAsia="Times New Roman" w:hAnsi="Times New Roman" w:cs="Times New Roman"/>
                <w:color w:val="000000"/>
                <w:sz w:val="20"/>
                <w:szCs w:val="20"/>
                <w:lang w:eastAsia="ru-RU"/>
              </w:rPr>
              <w:t>общем</w:t>
            </w:r>
            <w:proofErr w:type="gramEnd"/>
            <w:r w:rsidRPr="009C048D">
              <w:rPr>
                <w:rFonts w:ascii="Times New Roman" w:eastAsia="Times New Roman" w:hAnsi="Times New Roman" w:cs="Times New Roman"/>
                <w:color w:val="000000"/>
                <w:sz w:val="20"/>
                <w:szCs w:val="20"/>
                <w:lang w:eastAsia="ru-RU"/>
              </w:rPr>
              <w:t xml:space="preserve"> объеме</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proofErr w:type="spellStart"/>
            <w:r w:rsidRPr="009C048D">
              <w:rPr>
                <w:rFonts w:ascii="Times New Roman" w:eastAsia="Times New Roman" w:hAnsi="Times New Roman" w:cs="Times New Roman"/>
                <w:color w:val="000000"/>
                <w:sz w:val="20"/>
                <w:szCs w:val="20"/>
                <w:lang w:eastAsia="ru-RU"/>
              </w:rPr>
              <w:t>тыс</w:t>
            </w:r>
            <w:proofErr w:type="gramStart"/>
            <w:r w:rsidRPr="009C048D">
              <w:rPr>
                <w:rFonts w:ascii="Times New Roman" w:eastAsia="Times New Roman" w:hAnsi="Times New Roman" w:cs="Times New Roman"/>
                <w:color w:val="000000"/>
                <w:sz w:val="20"/>
                <w:szCs w:val="20"/>
                <w:lang w:eastAsia="ru-RU"/>
              </w:rPr>
              <w:t>.р</w:t>
            </w:r>
            <w:proofErr w:type="gramEnd"/>
            <w:r w:rsidRPr="009C048D">
              <w:rPr>
                <w:rFonts w:ascii="Times New Roman" w:eastAsia="Times New Roman" w:hAnsi="Times New Roman" w:cs="Times New Roman"/>
                <w:color w:val="000000"/>
                <w:sz w:val="20"/>
                <w:szCs w:val="20"/>
                <w:lang w:eastAsia="ru-RU"/>
              </w:rPr>
              <w:t>уб</w:t>
            </w:r>
            <w:proofErr w:type="spellEnd"/>
            <w:r w:rsidRPr="009C048D">
              <w:rPr>
                <w:rFonts w:ascii="Times New Roman" w:eastAsia="Times New Roman" w:hAnsi="Times New Roman" w:cs="Times New Roman"/>
                <w:color w:val="000000"/>
                <w:sz w:val="20"/>
                <w:szCs w:val="20"/>
                <w:lang w:eastAsia="ru-RU"/>
              </w:rPr>
              <w:t>.</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sz w:val="20"/>
                <w:szCs w:val="20"/>
                <w:lang w:eastAsia="ru-RU"/>
              </w:rPr>
            </w:pPr>
            <w:proofErr w:type="gramStart"/>
            <w:r w:rsidRPr="009C048D">
              <w:rPr>
                <w:rFonts w:ascii="Times New Roman" w:eastAsia="Times New Roman" w:hAnsi="Times New Roman" w:cs="Times New Roman"/>
                <w:color w:val="000000"/>
                <w:sz w:val="20"/>
                <w:szCs w:val="20"/>
                <w:lang w:eastAsia="ru-RU"/>
              </w:rPr>
              <w:t>общем</w:t>
            </w:r>
            <w:proofErr w:type="gramEnd"/>
            <w:r w:rsidRPr="009C048D">
              <w:rPr>
                <w:rFonts w:ascii="Times New Roman" w:eastAsia="Times New Roman" w:hAnsi="Times New Roman" w:cs="Times New Roman"/>
                <w:color w:val="000000"/>
                <w:sz w:val="20"/>
                <w:szCs w:val="20"/>
                <w:lang w:eastAsia="ru-RU"/>
              </w:rPr>
              <w:t xml:space="preserve"> объеме</w:t>
            </w:r>
          </w:p>
        </w:tc>
      </w:tr>
      <w:tr w:rsidR="009C048D" w:rsidRPr="009C048D" w:rsidTr="007A7B89">
        <w:trPr>
          <w:trHeight w:val="401"/>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Общегосударственные вопросы</w:t>
            </w:r>
          </w:p>
        </w:tc>
        <w:tc>
          <w:tcPr>
            <w:tcW w:w="125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99450,7</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9,68</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94469,0</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9,7</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87038,6</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9,1</w:t>
            </w:r>
          </w:p>
        </w:tc>
      </w:tr>
      <w:tr w:rsidR="009C048D" w:rsidRPr="009C048D" w:rsidTr="007A7B89">
        <w:trPr>
          <w:trHeight w:val="253"/>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Национальная оборона</w:t>
            </w:r>
          </w:p>
        </w:tc>
        <w:tc>
          <w:tcPr>
            <w:tcW w:w="125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2894,6</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0,28</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2894,6</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0,3</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2894,6</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0,3</w:t>
            </w:r>
          </w:p>
        </w:tc>
      </w:tr>
      <w:tr w:rsidR="009C048D" w:rsidRPr="009C048D" w:rsidTr="007A7B89">
        <w:trPr>
          <w:trHeight w:val="699"/>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125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6974,9</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0,68</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6774,9</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0,7</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5279,8</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0,6</w:t>
            </w:r>
          </w:p>
        </w:tc>
      </w:tr>
      <w:tr w:rsidR="009C048D" w:rsidRPr="009C048D" w:rsidTr="007A7B89">
        <w:trPr>
          <w:trHeight w:val="261"/>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Национальная экономика</w:t>
            </w:r>
          </w:p>
        </w:tc>
        <w:tc>
          <w:tcPr>
            <w:tcW w:w="125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21 130,8</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2,06</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14280,0</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1,5</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15507,0</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1,6</w:t>
            </w:r>
          </w:p>
        </w:tc>
      </w:tr>
      <w:tr w:rsidR="009C048D" w:rsidRPr="009C048D" w:rsidTr="007A7B89">
        <w:trPr>
          <w:trHeight w:val="268"/>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Жилищно-коммунальное хозяйство</w:t>
            </w:r>
          </w:p>
        </w:tc>
        <w:tc>
          <w:tcPr>
            <w:tcW w:w="125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38933,6</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3,79</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21861,1</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2,2</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18616,8</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1,9</w:t>
            </w:r>
          </w:p>
        </w:tc>
      </w:tr>
      <w:tr w:rsidR="009C048D" w:rsidRPr="009C048D" w:rsidTr="007A7B89">
        <w:trPr>
          <w:trHeight w:val="264"/>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Охрана окружающей среды</w:t>
            </w:r>
          </w:p>
        </w:tc>
        <w:tc>
          <w:tcPr>
            <w:tcW w:w="125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1841,8</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0,18</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 </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0,0</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 </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0,0</w:t>
            </w:r>
          </w:p>
        </w:tc>
      </w:tr>
      <w:tr w:rsidR="009C048D" w:rsidRPr="009C048D" w:rsidTr="007A7B89">
        <w:trPr>
          <w:trHeight w:val="315"/>
        </w:trPr>
        <w:tc>
          <w:tcPr>
            <w:tcW w:w="2709" w:type="dxa"/>
            <w:tcBorders>
              <w:top w:val="nil"/>
              <w:left w:val="single" w:sz="8" w:space="0" w:color="auto"/>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Образование</w:t>
            </w:r>
          </w:p>
        </w:tc>
        <w:tc>
          <w:tcPr>
            <w:tcW w:w="125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709970,1</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69,10</w:t>
            </w:r>
          </w:p>
        </w:tc>
        <w:tc>
          <w:tcPr>
            <w:tcW w:w="1110"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679766,4</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69,7</w:t>
            </w:r>
          </w:p>
        </w:tc>
        <w:tc>
          <w:tcPr>
            <w:tcW w:w="1110"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672024,9</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70,1</w:t>
            </w:r>
          </w:p>
        </w:tc>
      </w:tr>
      <w:tr w:rsidR="009C048D" w:rsidRPr="009C048D" w:rsidTr="007A7B89">
        <w:trPr>
          <w:trHeight w:val="122"/>
        </w:trPr>
        <w:tc>
          <w:tcPr>
            <w:tcW w:w="2709" w:type="dxa"/>
            <w:tcBorders>
              <w:top w:val="nil"/>
              <w:left w:val="single" w:sz="8" w:space="0" w:color="auto"/>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Культура, кинематография</w:t>
            </w:r>
          </w:p>
        </w:tc>
        <w:tc>
          <w:tcPr>
            <w:tcW w:w="125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70931,3</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6,90</w:t>
            </w:r>
          </w:p>
        </w:tc>
        <w:tc>
          <w:tcPr>
            <w:tcW w:w="1110"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70888,5</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7,3</w:t>
            </w:r>
          </w:p>
        </w:tc>
        <w:tc>
          <w:tcPr>
            <w:tcW w:w="1110"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69781,5</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7,3</w:t>
            </w:r>
          </w:p>
        </w:tc>
      </w:tr>
      <w:tr w:rsidR="009C048D" w:rsidRPr="009C048D" w:rsidTr="007A7B89">
        <w:trPr>
          <w:trHeight w:val="267"/>
        </w:trPr>
        <w:tc>
          <w:tcPr>
            <w:tcW w:w="2709" w:type="dxa"/>
            <w:tcBorders>
              <w:top w:val="nil"/>
              <w:left w:val="single" w:sz="8" w:space="0" w:color="auto"/>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Здравоохранение</w:t>
            </w:r>
          </w:p>
        </w:tc>
        <w:tc>
          <w:tcPr>
            <w:tcW w:w="125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364,5</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0,04</w:t>
            </w:r>
          </w:p>
        </w:tc>
        <w:tc>
          <w:tcPr>
            <w:tcW w:w="1110"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364,4</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0,1</w:t>
            </w:r>
          </w:p>
        </w:tc>
        <w:tc>
          <w:tcPr>
            <w:tcW w:w="1110"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364,4</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0,1</w:t>
            </w:r>
          </w:p>
        </w:tc>
      </w:tr>
      <w:tr w:rsidR="009C048D" w:rsidRPr="009C048D" w:rsidTr="007A7B89">
        <w:trPr>
          <w:trHeight w:val="258"/>
        </w:trPr>
        <w:tc>
          <w:tcPr>
            <w:tcW w:w="2709" w:type="dxa"/>
            <w:tcBorders>
              <w:top w:val="nil"/>
              <w:left w:val="single" w:sz="8" w:space="0" w:color="auto"/>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Социальная политика</w:t>
            </w:r>
          </w:p>
        </w:tc>
        <w:tc>
          <w:tcPr>
            <w:tcW w:w="125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43896,6</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4,27</w:t>
            </w:r>
          </w:p>
        </w:tc>
        <w:tc>
          <w:tcPr>
            <w:tcW w:w="1110"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41784,3</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4,3</w:t>
            </w:r>
          </w:p>
        </w:tc>
        <w:tc>
          <w:tcPr>
            <w:tcW w:w="1110"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41660,4</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4,3</w:t>
            </w:r>
          </w:p>
        </w:tc>
      </w:tr>
      <w:tr w:rsidR="009C048D" w:rsidRPr="009C048D" w:rsidTr="007A7B89">
        <w:trPr>
          <w:trHeight w:val="417"/>
        </w:trPr>
        <w:tc>
          <w:tcPr>
            <w:tcW w:w="2709" w:type="dxa"/>
            <w:tcBorders>
              <w:top w:val="nil"/>
              <w:left w:val="single" w:sz="8" w:space="0" w:color="auto"/>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Физическая культура и спорт</w:t>
            </w:r>
          </w:p>
        </w:tc>
        <w:tc>
          <w:tcPr>
            <w:tcW w:w="125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17402,8</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1,69</w:t>
            </w:r>
          </w:p>
        </w:tc>
        <w:tc>
          <w:tcPr>
            <w:tcW w:w="1110"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17772,2</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1,8</w:t>
            </w:r>
          </w:p>
        </w:tc>
        <w:tc>
          <w:tcPr>
            <w:tcW w:w="1110"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14606,5</w:t>
            </w:r>
          </w:p>
        </w:tc>
        <w:tc>
          <w:tcPr>
            <w:tcW w:w="1111" w:type="dxa"/>
            <w:tcBorders>
              <w:top w:val="nil"/>
              <w:left w:val="nil"/>
              <w:bottom w:val="single" w:sz="8" w:space="0" w:color="auto"/>
              <w:right w:val="single" w:sz="8" w:space="0" w:color="auto"/>
            </w:tcBorders>
            <w:shd w:val="clear" w:color="000000" w:fill="DAEEF3"/>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1,5</w:t>
            </w:r>
          </w:p>
        </w:tc>
      </w:tr>
      <w:tr w:rsidR="009C048D" w:rsidRPr="009C048D" w:rsidTr="007A7B89">
        <w:trPr>
          <w:trHeight w:val="453"/>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Обслуживание государственного и муниципального долга</w:t>
            </w:r>
          </w:p>
        </w:tc>
        <w:tc>
          <w:tcPr>
            <w:tcW w:w="125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5047,9</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0,49</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5313,5</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0,5</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6731,7</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0,7</w:t>
            </w:r>
          </w:p>
        </w:tc>
      </w:tr>
      <w:tr w:rsidR="009C048D" w:rsidRPr="009C048D" w:rsidTr="007A7B89">
        <w:trPr>
          <w:trHeight w:val="238"/>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 xml:space="preserve">Межбюджетные трансферты </w:t>
            </w:r>
          </w:p>
        </w:tc>
        <w:tc>
          <w:tcPr>
            <w:tcW w:w="125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8695</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0,85</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8695</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0,9</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5895</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0,6</w:t>
            </w:r>
          </w:p>
        </w:tc>
      </w:tr>
      <w:tr w:rsidR="009C048D" w:rsidRPr="009C048D" w:rsidTr="007A7B89">
        <w:trPr>
          <w:trHeight w:val="429"/>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Условно утвержденные расходы</w:t>
            </w:r>
          </w:p>
        </w:tc>
        <w:tc>
          <w:tcPr>
            <w:tcW w:w="125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0,0 </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0,0</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9728,8</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1,0</w:t>
            </w:r>
          </w:p>
        </w:tc>
        <w:tc>
          <w:tcPr>
            <w:tcW w:w="1110"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18630,1</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1,9</w:t>
            </w:r>
          </w:p>
        </w:tc>
      </w:tr>
      <w:tr w:rsidR="009C048D" w:rsidRPr="009C048D" w:rsidTr="007A7B89">
        <w:trPr>
          <w:trHeight w:val="324"/>
        </w:trPr>
        <w:tc>
          <w:tcPr>
            <w:tcW w:w="2709" w:type="dxa"/>
            <w:tcBorders>
              <w:top w:val="nil"/>
              <w:left w:val="single" w:sz="8" w:space="0" w:color="auto"/>
              <w:bottom w:val="single" w:sz="8" w:space="0" w:color="auto"/>
              <w:right w:val="single" w:sz="8" w:space="0" w:color="auto"/>
            </w:tcBorders>
            <w:shd w:val="clear" w:color="000000" w:fill="FFFFFF"/>
            <w:vAlign w:val="center"/>
            <w:hideMark/>
          </w:tcPr>
          <w:p w:rsidR="009C048D" w:rsidRPr="009C048D" w:rsidRDefault="009C048D" w:rsidP="009C048D">
            <w:pPr>
              <w:spacing w:after="0" w:line="240" w:lineRule="auto"/>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Всего расходов</w:t>
            </w:r>
          </w:p>
        </w:tc>
        <w:tc>
          <w:tcPr>
            <w:tcW w:w="1251" w:type="dxa"/>
            <w:tcBorders>
              <w:top w:val="nil"/>
              <w:left w:val="nil"/>
              <w:bottom w:val="single" w:sz="8" w:space="0" w:color="auto"/>
              <w:right w:val="single" w:sz="8" w:space="0" w:color="auto"/>
            </w:tcBorders>
            <w:shd w:val="clear" w:color="000000" w:fill="FFFFFF"/>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1027507,6</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100,0</w:t>
            </w:r>
          </w:p>
        </w:tc>
        <w:tc>
          <w:tcPr>
            <w:tcW w:w="1110" w:type="dxa"/>
            <w:tcBorders>
              <w:top w:val="nil"/>
              <w:left w:val="nil"/>
              <w:bottom w:val="single" w:sz="8" w:space="0" w:color="auto"/>
              <w:right w:val="single" w:sz="8" w:space="0" w:color="auto"/>
            </w:tcBorders>
            <w:shd w:val="clear" w:color="000000" w:fill="FFFFFF"/>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974592,7</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100,0</w:t>
            </w:r>
          </w:p>
        </w:tc>
        <w:tc>
          <w:tcPr>
            <w:tcW w:w="1110" w:type="dxa"/>
            <w:tcBorders>
              <w:top w:val="nil"/>
              <w:left w:val="nil"/>
              <w:bottom w:val="single" w:sz="8" w:space="0" w:color="auto"/>
              <w:right w:val="single" w:sz="8" w:space="0" w:color="auto"/>
            </w:tcBorders>
            <w:shd w:val="clear" w:color="000000" w:fill="FFFFFF"/>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959031,3</w:t>
            </w:r>
          </w:p>
        </w:tc>
        <w:tc>
          <w:tcPr>
            <w:tcW w:w="1111" w:type="dxa"/>
            <w:tcBorders>
              <w:top w:val="nil"/>
              <w:left w:val="nil"/>
              <w:bottom w:val="single" w:sz="8" w:space="0" w:color="auto"/>
              <w:right w:val="single" w:sz="8" w:space="0" w:color="auto"/>
            </w:tcBorders>
            <w:shd w:val="clear" w:color="auto" w:fill="auto"/>
            <w:vAlign w:val="center"/>
            <w:hideMark/>
          </w:tcPr>
          <w:p w:rsidR="009C048D" w:rsidRPr="009C048D" w:rsidRDefault="009C048D" w:rsidP="009C048D">
            <w:pPr>
              <w:spacing w:after="0" w:line="240" w:lineRule="auto"/>
              <w:jc w:val="center"/>
              <w:rPr>
                <w:rFonts w:ascii="Times New Roman" w:eastAsia="Times New Roman" w:hAnsi="Times New Roman" w:cs="Times New Roman"/>
                <w:color w:val="000000"/>
                <w:lang w:eastAsia="ru-RU"/>
              </w:rPr>
            </w:pPr>
            <w:r w:rsidRPr="009C048D">
              <w:rPr>
                <w:rFonts w:ascii="Times New Roman" w:eastAsia="Times New Roman" w:hAnsi="Times New Roman" w:cs="Times New Roman"/>
                <w:color w:val="000000"/>
                <w:lang w:eastAsia="ru-RU"/>
              </w:rPr>
              <w:t>100,0</w:t>
            </w:r>
          </w:p>
        </w:tc>
      </w:tr>
    </w:tbl>
    <w:p w:rsidR="005B1BDB" w:rsidRDefault="005B1BDB" w:rsidP="00E41EF3">
      <w:pPr>
        <w:autoSpaceDE w:val="0"/>
        <w:autoSpaceDN w:val="0"/>
        <w:adjustRightInd w:val="0"/>
        <w:spacing w:after="0" w:line="252" w:lineRule="auto"/>
        <w:rPr>
          <w:rFonts w:ascii="Times New Roman" w:eastAsia="Times New Roman" w:hAnsi="Times New Roman" w:cs="Times New Roman"/>
          <w:i/>
          <w:color w:val="000000"/>
          <w:sz w:val="28"/>
          <w:szCs w:val="28"/>
          <w:lang w:eastAsia="ru-RU"/>
        </w:rPr>
      </w:pPr>
    </w:p>
    <w:p w:rsidR="009C048D" w:rsidRDefault="009C048D" w:rsidP="009C048D">
      <w:pPr>
        <w:pStyle w:val="a8"/>
        <w:tabs>
          <w:tab w:val="left" w:pos="0"/>
        </w:tabs>
        <w:ind w:firstLine="709"/>
        <w:jc w:val="both"/>
        <w:rPr>
          <w:rFonts w:ascii="Times New Roman" w:hAnsi="Times New Roman"/>
          <w:sz w:val="28"/>
          <w:szCs w:val="28"/>
        </w:rPr>
      </w:pPr>
      <w:r w:rsidRPr="000F583A">
        <w:rPr>
          <w:rFonts w:ascii="Times New Roman" w:hAnsi="Times New Roman"/>
          <w:sz w:val="28"/>
          <w:szCs w:val="28"/>
        </w:rPr>
        <w:t>Общий объем социально значимых расходов бюджета Брянского муниципального района на 201</w:t>
      </w:r>
      <w:r>
        <w:rPr>
          <w:rFonts w:ascii="Times New Roman" w:hAnsi="Times New Roman"/>
          <w:sz w:val="28"/>
          <w:szCs w:val="28"/>
        </w:rPr>
        <w:t>9</w:t>
      </w:r>
      <w:r w:rsidRPr="000F583A">
        <w:rPr>
          <w:rFonts w:ascii="Times New Roman" w:hAnsi="Times New Roman"/>
          <w:sz w:val="28"/>
          <w:szCs w:val="28"/>
        </w:rPr>
        <w:t xml:space="preserve"> год составляет </w:t>
      </w:r>
      <w:r>
        <w:rPr>
          <w:rFonts w:ascii="Times New Roman" w:hAnsi="Times New Roman"/>
          <w:sz w:val="28"/>
          <w:szCs w:val="28"/>
        </w:rPr>
        <w:t xml:space="preserve">842 538,27 тыс. </w:t>
      </w:r>
      <w:r w:rsidRPr="000F583A">
        <w:rPr>
          <w:rFonts w:ascii="Times New Roman" w:hAnsi="Times New Roman"/>
          <w:sz w:val="28"/>
          <w:szCs w:val="28"/>
        </w:rPr>
        <w:t>руб</w:t>
      </w:r>
      <w:r w:rsidRPr="00A21CA9">
        <w:rPr>
          <w:rFonts w:ascii="Times New Roman" w:hAnsi="Times New Roman"/>
          <w:sz w:val="28"/>
          <w:szCs w:val="28"/>
        </w:rPr>
        <w:t>. (81,9% от</w:t>
      </w:r>
      <w:r w:rsidRPr="000F583A">
        <w:rPr>
          <w:rFonts w:ascii="Times New Roman" w:hAnsi="Times New Roman"/>
          <w:sz w:val="28"/>
          <w:szCs w:val="28"/>
        </w:rPr>
        <w:t xml:space="preserve"> общего уровня запланированных расходов)</w:t>
      </w:r>
      <w:r>
        <w:rPr>
          <w:rFonts w:ascii="Times New Roman" w:hAnsi="Times New Roman"/>
          <w:sz w:val="28"/>
          <w:szCs w:val="28"/>
        </w:rPr>
        <w:t xml:space="preserve">, на 2020 год – 810 575,8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xml:space="preserve">., на 2021 год – 798 437,7 </w:t>
      </w:r>
      <w:proofErr w:type="spellStart"/>
      <w:r>
        <w:rPr>
          <w:rFonts w:ascii="Times New Roman" w:hAnsi="Times New Roman"/>
          <w:sz w:val="28"/>
          <w:szCs w:val="28"/>
        </w:rPr>
        <w:t>тыс.руб</w:t>
      </w:r>
      <w:proofErr w:type="spellEnd"/>
      <w:r>
        <w:rPr>
          <w:rFonts w:ascii="Times New Roman" w:hAnsi="Times New Roman"/>
          <w:sz w:val="28"/>
          <w:szCs w:val="28"/>
        </w:rPr>
        <w:t>.</w:t>
      </w:r>
    </w:p>
    <w:p w:rsidR="009C048D" w:rsidRPr="000F583A" w:rsidRDefault="009C048D" w:rsidP="009C048D">
      <w:pPr>
        <w:pStyle w:val="a8"/>
        <w:ind w:firstLine="708"/>
        <w:jc w:val="both"/>
        <w:rPr>
          <w:rFonts w:ascii="Times New Roman" w:hAnsi="Times New Roman"/>
          <w:sz w:val="28"/>
          <w:szCs w:val="28"/>
        </w:rPr>
      </w:pPr>
      <w:r w:rsidRPr="000F583A">
        <w:rPr>
          <w:rFonts w:ascii="Times New Roman" w:hAnsi="Times New Roman"/>
          <w:sz w:val="28"/>
          <w:szCs w:val="28"/>
        </w:rPr>
        <w:t>Среди отраслей «социального блока», наибольший удельный вес принадлежит отрасли «Образование». Общие расходы на образование в 201</w:t>
      </w:r>
      <w:r>
        <w:rPr>
          <w:rFonts w:ascii="Times New Roman" w:hAnsi="Times New Roman"/>
          <w:sz w:val="28"/>
          <w:szCs w:val="28"/>
        </w:rPr>
        <w:t>9</w:t>
      </w:r>
      <w:r w:rsidRPr="000F583A">
        <w:rPr>
          <w:rFonts w:ascii="Times New Roman" w:hAnsi="Times New Roman"/>
          <w:sz w:val="28"/>
          <w:szCs w:val="28"/>
        </w:rPr>
        <w:t xml:space="preserve"> году составят </w:t>
      </w:r>
      <w:r>
        <w:rPr>
          <w:rFonts w:ascii="Times New Roman" w:hAnsi="Times New Roman"/>
          <w:sz w:val="28"/>
          <w:szCs w:val="28"/>
        </w:rPr>
        <w:t xml:space="preserve">709 970,1 </w:t>
      </w:r>
      <w:proofErr w:type="spellStart"/>
      <w:r w:rsidRPr="000F583A">
        <w:rPr>
          <w:rFonts w:ascii="Times New Roman" w:hAnsi="Times New Roman"/>
          <w:sz w:val="28"/>
          <w:szCs w:val="28"/>
        </w:rPr>
        <w:t>тыс</w:t>
      </w:r>
      <w:proofErr w:type="gramStart"/>
      <w:r w:rsidRPr="000F583A">
        <w:rPr>
          <w:rFonts w:ascii="Times New Roman" w:hAnsi="Times New Roman"/>
          <w:sz w:val="28"/>
          <w:szCs w:val="28"/>
        </w:rPr>
        <w:t>.р</w:t>
      </w:r>
      <w:proofErr w:type="gramEnd"/>
      <w:r w:rsidRPr="000F583A">
        <w:rPr>
          <w:rFonts w:ascii="Times New Roman" w:hAnsi="Times New Roman"/>
          <w:sz w:val="28"/>
          <w:szCs w:val="28"/>
        </w:rPr>
        <w:t>ублей</w:t>
      </w:r>
      <w:proofErr w:type="spellEnd"/>
      <w:r w:rsidRPr="000F583A">
        <w:rPr>
          <w:rFonts w:ascii="Times New Roman" w:hAnsi="Times New Roman"/>
          <w:sz w:val="28"/>
          <w:szCs w:val="28"/>
        </w:rPr>
        <w:t xml:space="preserve"> (</w:t>
      </w:r>
      <w:r>
        <w:rPr>
          <w:rFonts w:ascii="Times New Roman" w:hAnsi="Times New Roman"/>
          <w:sz w:val="28"/>
          <w:szCs w:val="28"/>
        </w:rPr>
        <w:t xml:space="preserve">69,1% от общего объема расходов), в 2020 году – 679 766,4 </w:t>
      </w:r>
      <w:proofErr w:type="spellStart"/>
      <w:r>
        <w:rPr>
          <w:rFonts w:ascii="Times New Roman" w:hAnsi="Times New Roman"/>
          <w:sz w:val="28"/>
          <w:szCs w:val="28"/>
        </w:rPr>
        <w:t>тыс.руб</w:t>
      </w:r>
      <w:proofErr w:type="spellEnd"/>
      <w:r>
        <w:rPr>
          <w:rFonts w:ascii="Times New Roman" w:hAnsi="Times New Roman"/>
          <w:sz w:val="28"/>
          <w:szCs w:val="28"/>
        </w:rPr>
        <w:t xml:space="preserve">., в 2021 году – 672 024,9 </w:t>
      </w:r>
      <w:proofErr w:type="spellStart"/>
      <w:r>
        <w:rPr>
          <w:rFonts w:ascii="Times New Roman" w:hAnsi="Times New Roman"/>
          <w:sz w:val="28"/>
          <w:szCs w:val="28"/>
        </w:rPr>
        <w:t>тыс.руб</w:t>
      </w:r>
      <w:proofErr w:type="spellEnd"/>
      <w:r>
        <w:rPr>
          <w:rFonts w:ascii="Times New Roman" w:hAnsi="Times New Roman"/>
          <w:sz w:val="28"/>
          <w:szCs w:val="28"/>
        </w:rPr>
        <w:t>.</w:t>
      </w:r>
    </w:p>
    <w:p w:rsidR="00E41EF3" w:rsidRDefault="00E41EF3" w:rsidP="00986D92">
      <w:pPr>
        <w:spacing w:after="0"/>
        <w:jc w:val="center"/>
        <w:rPr>
          <w:rFonts w:ascii="Times New Roman" w:hAnsi="Times New Roman" w:cs="Times New Roman"/>
          <w:b/>
          <w:i/>
          <w:sz w:val="28"/>
          <w:szCs w:val="28"/>
        </w:rPr>
      </w:pPr>
    </w:p>
    <w:p w:rsidR="00CD39A2" w:rsidRPr="00B62C5A" w:rsidRDefault="00986D92" w:rsidP="00986D92">
      <w:pPr>
        <w:spacing w:after="0"/>
        <w:jc w:val="center"/>
        <w:rPr>
          <w:rFonts w:ascii="Times New Roman" w:hAnsi="Times New Roman" w:cs="Times New Roman"/>
          <w:b/>
          <w:i/>
          <w:sz w:val="28"/>
          <w:szCs w:val="28"/>
        </w:rPr>
      </w:pPr>
      <w:r w:rsidRPr="00B62C5A">
        <w:rPr>
          <w:rFonts w:ascii="Times New Roman" w:hAnsi="Times New Roman" w:cs="Times New Roman"/>
          <w:b/>
          <w:i/>
          <w:sz w:val="28"/>
          <w:szCs w:val="28"/>
        </w:rPr>
        <w:t>5.2. Межбюджетные трансферты бюджетам муниципальных образований</w:t>
      </w:r>
    </w:p>
    <w:p w:rsidR="00E41EF3" w:rsidRPr="00E41EF3" w:rsidRDefault="00E41EF3" w:rsidP="00E41EF3">
      <w:pPr>
        <w:autoSpaceDE w:val="0"/>
        <w:autoSpaceDN w:val="0"/>
        <w:adjustRightInd w:val="0"/>
        <w:spacing w:before="120" w:after="0" w:line="252" w:lineRule="auto"/>
        <w:ind w:firstLine="709"/>
        <w:jc w:val="both"/>
        <w:rPr>
          <w:rFonts w:ascii="Times New Roman" w:eastAsia="Times New Roman" w:hAnsi="Times New Roman" w:cs="Times New Roman"/>
          <w:sz w:val="28"/>
          <w:szCs w:val="28"/>
          <w:lang w:eastAsia="ru-RU"/>
        </w:rPr>
      </w:pPr>
      <w:proofErr w:type="gramStart"/>
      <w:r w:rsidRPr="00E41EF3">
        <w:rPr>
          <w:rFonts w:ascii="Times New Roman" w:eastAsia="Times New Roman" w:hAnsi="Times New Roman" w:cs="Times New Roman"/>
          <w:sz w:val="28"/>
          <w:szCs w:val="28"/>
          <w:lang w:eastAsia="ru-RU"/>
        </w:rPr>
        <w:t xml:space="preserve">Межбюджетные отношения с органами местного самоуправления муниципальных образований района сформированы с учетом положений Бюджетного кодекса Российской Федерации, Федерального закона от 6 октября 2003 года № 131-ФЗ «Об общих принципах организации местного </w:t>
      </w:r>
      <w:r w:rsidRPr="00E41EF3">
        <w:rPr>
          <w:rFonts w:ascii="Times New Roman" w:eastAsia="Times New Roman" w:hAnsi="Times New Roman" w:cs="Times New Roman"/>
          <w:sz w:val="28"/>
          <w:szCs w:val="28"/>
          <w:lang w:eastAsia="ru-RU"/>
        </w:rPr>
        <w:lastRenderedPageBreak/>
        <w:t>самоуправления в Российской Федерации», Закона Брянской области «О межбюджетных отношениях в Брянской области», законов Брянской области о наделении органов местного самоуправления отдельными государственными полномочиями.</w:t>
      </w:r>
      <w:proofErr w:type="gramEnd"/>
    </w:p>
    <w:p w:rsidR="00E41EF3" w:rsidRPr="00E41EF3" w:rsidRDefault="00E41EF3" w:rsidP="00E41EF3">
      <w:pPr>
        <w:spacing w:after="0" w:line="257" w:lineRule="auto"/>
        <w:ind w:firstLine="720"/>
        <w:jc w:val="both"/>
        <w:rPr>
          <w:rFonts w:ascii="Times New Roman" w:eastAsia="Times New Roman" w:hAnsi="Times New Roman" w:cs="Times New Roman"/>
          <w:sz w:val="28"/>
          <w:szCs w:val="28"/>
          <w:lang w:eastAsia="ru-RU"/>
        </w:rPr>
      </w:pPr>
      <w:r w:rsidRPr="00E41EF3">
        <w:rPr>
          <w:rFonts w:ascii="Times New Roman" w:eastAsia="Times New Roman" w:hAnsi="Times New Roman" w:cs="Times New Roman"/>
          <w:sz w:val="28"/>
          <w:szCs w:val="28"/>
          <w:lang w:eastAsia="ru-RU"/>
        </w:rPr>
        <w:t>Формирование межбюджетных отношений с муниципальными образованиями базировалось на решении следующих основных задач:</w:t>
      </w:r>
    </w:p>
    <w:p w:rsidR="00E41EF3" w:rsidRPr="00E41EF3" w:rsidRDefault="00E41EF3" w:rsidP="00E41EF3">
      <w:pPr>
        <w:spacing w:after="0"/>
        <w:ind w:firstLine="709"/>
        <w:jc w:val="both"/>
        <w:rPr>
          <w:rFonts w:ascii="Times New Roman" w:eastAsia="Calibri" w:hAnsi="Times New Roman" w:cs="Times New Roman"/>
          <w:sz w:val="28"/>
          <w:szCs w:val="28"/>
        </w:rPr>
      </w:pPr>
      <w:r w:rsidRPr="00E41EF3">
        <w:rPr>
          <w:rFonts w:ascii="Times New Roman" w:eastAsia="Calibri" w:hAnsi="Times New Roman" w:cs="Times New Roman"/>
          <w:sz w:val="28"/>
          <w:szCs w:val="28"/>
        </w:rPr>
        <w:t>повышение роли и обеспечение стабильности выравнивающей составляющей межбюджетных трансфертов;</w:t>
      </w:r>
    </w:p>
    <w:p w:rsidR="00E41EF3" w:rsidRPr="00E41EF3" w:rsidRDefault="00E41EF3" w:rsidP="00E41EF3">
      <w:pPr>
        <w:spacing w:after="0"/>
        <w:ind w:firstLine="709"/>
        <w:jc w:val="both"/>
        <w:rPr>
          <w:rFonts w:ascii="Times New Roman" w:eastAsia="Calibri" w:hAnsi="Times New Roman" w:cs="Times New Roman"/>
          <w:sz w:val="28"/>
          <w:szCs w:val="28"/>
        </w:rPr>
      </w:pPr>
      <w:r w:rsidRPr="00E41EF3">
        <w:rPr>
          <w:rFonts w:ascii="Times New Roman" w:eastAsia="Calibri" w:hAnsi="Times New Roman" w:cs="Times New Roman"/>
          <w:sz w:val="28"/>
          <w:szCs w:val="28"/>
        </w:rPr>
        <w:t>соблюдение условий предоставления межбюджетных трансфертов;</w:t>
      </w:r>
    </w:p>
    <w:p w:rsidR="00E41EF3" w:rsidRPr="00E41EF3" w:rsidRDefault="00E41EF3" w:rsidP="00E41EF3">
      <w:pPr>
        <w:spacing w:after="0"/>
        <w:ind w:firstLine="709"/>
        <w:jc w:val="both"/>
        <w:rPr>
          <w:rFonts w:ascii="Times New Roman" w:eastAsia="Calibri" w:hAnsi="Times New Roman" w:cs="Times New Roman"/>
          <w:sz w:val="28"/>
          <w:szCs w:val="28"/>
        </w:rPr>
      </w:pPr>
      <w:r w:rsidRPr="00E41EF3">
        <w:rPr>
          <w:rFonts w:ascii="Times New Roman" w:eastAsia="Calibri" w:hAnsi="Times New Roman" w:cs="Times New Roman"/>
          <w:sz w:val="28"/>
          <w:szCs w:val="28"/>
        </w:rPr>
        <w:t>обеспечение результативности предоставления межбюджетных трансфертов;</w:t>
      </w:r>
    </w:p>
    <w:p w:rsidR="00E41EF3" w:rsidRPr="00E41EF3" w:rsidRDefault="00E41EF3" w:rsidP="00E41EF3">
      <w:pPr>
        <w:spacing w:after="0"/>
        <w:ind w:firstLine="709"/>
        <w:jc w:val="both"/>
        <w:rPr>
          <w:rFonts w:ascii="Times New Roman" w:eastAsia="Calibri" w:hAnsi="Times New Roman" w:cs="Times New Roman"/>
          <w:sz w:val="28"/>
          <w:szCs w:val="28"/>
        </w:rPr>
      </w:pPr>
      <w:r w:rsidRPr="00E41EF3">
        <w:rPr>
          <w:rFonts w:ascii="Times New Roman" w:eastAsia="Calibri" w:hAnsi="Times New Roman" w:cs="Times New Roman"/>
          <w:sz w:val="28"/>
          <w:szCs w:val="28"/>
        </w:rPr>
        <w:t>стимулирование результатов социально-экономического развития территорий и качества управления муниципальными финансами;</w:t>
      </w:r>
    </w:p>
    <w:p w:rsidR="00E41EF3" w:rsidRPr="00E41EF3" w:rsidRDefault="00E41EF3" w:rsidP="00E41EF3">
      <w:pPr>
        <w:spacing w:after="0"/>
        <w:ind w:firstLine="709"/>
        <w:jc w:val="both"/>
        <w:rPr>
          <w:rFonts w:ascii="Times New Roman" w:eastAsia="Calibri" w:hAnsi="Times New Roman" w:cs="Times New Roman"/>
          <w:sz w:val="28"/>
          <w:szCs w:val="28"/>
        </w:rPr>
      </w:pPr>
      <w:r w:rsidRPr="00E41EF3">
        <w:rPr>
          <w:rFonts w:ascii="Times New Roman" w:eastAsia="Calibri" w:hAnsi="Times New Roman" w:cs="Times New Roman"/>
          <w:sz w:val="28"/>
          <w:szCs w:val="28"/>
        </w:rPr>
        <w:t xml:space="preserve">использование современных информационных технологий в управлении общественными финансами. </w:t>
      </w:r>
    </w:p>
    <w:p w:rsidR="009C048D" w:rsidRPr="009C048D" w:rsidRDefault="009C048D" w:rsidP="009C048D">
      <w:pPr>
        <w:spacing w:after="0" w:line="257" w:lineRule="auto"/>
        <w:ind w:firstLine="72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Общий объем межбюджетных трансфертов бюджетам муниципальных образований района планируется:</w:t>
      </w:r>
    </w:p>
    <w:p w:rsidR="009C048D" w:rsidRPr="009C048D" w:rsidRDefault="009C048D" w:rsidP="009C048D">
      <w:pPr>
        <w:spacing w:after="0" w:line="257" w:lineRule="auto"/>
        <w:ind w:firstLine="72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 xml:space="preserve">на 2019 год – 35 973,0 </w:t>
      </w:r>
      <w:proofErr w:type="spellStart"/>
      <w:r w:rsidRPr="009C048D">
        <w:rPr>
          <w:rFonts w:ascii="Times New Roman" w:eastAsia="Times New Roman" w:hAnsi="Times New Roman" w:cs="Times New Roman"/>
          <w:sz w:val="28"/>
          <w:szCs w:val="28"/>
          <w:lang w:eastAsia="ru-RU"/>
        </w:rPr>
        <w:t>тыс</w:t>
      </w:r>
      <w:proofErr w:type="gramStart"/>
      <w:r w:rsidRPr="009C048D">
        <w:rPr>
          <w:rFonts w:ascii="Times New Roman" w:eastAsia="Times New Roman" w:hAnsi="Times New Roman" w:cs="Times New Roman"/>
          <w:sz w:val="28"/>
          <w:szCs w:val="28"/>
          <w:lang w:eastAsia="ru-RU"/>
        </w:rPr>
        <w:t>.р</w:t>
      </w:r>
      <w:proofErr w:type="gramEnd"/>
      <w:r w:rsidRPr="009C048D">
        <w:rPr>
          <w:rFonts w:ascii="Times New Roman" w:eastAsia="Times New Roman" w:hAnsi="Times New Roman" w:cs="Times New Roman"/>
          <w:sz w:val="28"/>
          <w:szCs w:val="28"/>
          <w:lang w:eastAsia="ru-RU"/>
        </w:rPr>
        <w:t>уб</w:t>
      </w:r>
      <w:proofErr w:type="spellEnd"/>
      <w:r w:rsidRPr="009C048D">
        <w:rPr>
          <w:rFonts w:ascii="Times New Roman" w:eastAsia="Times New Roman" w:hAnsi="Times New Roman" w:cs="Times New Roman"/>
          <w:sz w:val="28"/>
          <w:szCs w:val="28"/>
          <w:lang w:eastAsia="ru-RU"/>
        </w:rPr>
        <w:t>.,</w:t>
      </w:r>
    </w:p>
    <w:p w:rsidR="009C048D" w:rsidRPr="009C048D" w:rsidRDefault="009C048D" w:rsidP="009C048D">
      <w:pPr>
        <w:spacing w:after="0" w:line="257" w:lineRule="auto"/>
        <w:ind w:firstLine="72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 xml:space="preserve">на 2020 год – 31 323,3 </w:t>
      </w:r>
      <w:proofErr w:type="spellStart"/>
      <w:r w:rsidRPr="009C048D">
        <w:rPr>
          <w:rFonts w:ascii="Times New Roman" w:eastAsia="Times New Roman" w:hAnsi="Times New Roman" w:cs="Times New Roman"/>
          <w:sz w:val="28"/>
          <w:szCs w:val="28"/>
          <w:lang w:eastAsia="ru-RU"/>
        </w:rPr>
        <w:t>тыс</w:t>
      </w:r>
      <w:proofErr w:type="gramStart"/>
      <w:r w:rsidRPr="009C048D">
        <w:rPr>
          <w:rFonts w:ascii="Times New Roman" w:eastAsia="Times New Roman" w:hAnsi="Times New Roman" w:cs="Times New Roman"/>
          <w:sz w:val="28"/>
          <w:szCs w:val="28"/>
          <w:lang w:eastAsia="ru-RU"/>
        </w:rPr>
        <w:t>.р</w:t>
      </w:r>
      <w:proofErr w:type="gramEnd"/>
      <w:r w:rsidRPr="009C048D">
        <w:rPr>
          <w:rFonts w:ascii="Times New Roman" w:eastAsia="Times New Roman" w:hAnsi="Times New Roman" w:cs="Times New Roman"/>
          <w:sz w:val="28"/>
          <w:szCs w:val="28"/>
          <w:lang w:eastAsia="ru-RU"/>
        </w:rPr>
        <w:t>уб</w:t>
      </w:r>
      <w:proofErr w:type="spellEnd"/>
      <w:r w:rsidRPr="009C048D">
        <w:rPr>
          <w:rFonts w:ascii="Times New Roman" w:eastAsia="Times New Roman" w:hAnsi="Times New Roman" w:cs="Times New Roman"/>
          <w:sz w:val="28"/>
          <w:szCs w:val="28"/>
          <w:lang w:eastAsia="ru-RU"/>
        </w:rPr>
        <w:t>.,</w:t>
      </w:r>
    </w:p>
    <w:p w:rsidR="009C048D" w:rsidRPr="009C048D" w:rsidRDefault="009C048D" w:rsidP="009C048D">
      <w:pPr>
        <w:spacing w:after="0" w:line="257" w:lineRule="auto"/>
        <w:ind w:firstLine="72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 xml:space="preserve">на 2021 год – 30 064,2 </w:t>
      </w:r>
      <w:proofErr w:type="spellStart"/>
      <w:r w:rsidRPr="009C048D">
        <w:rPr>
          <w:rFonts w:ascii="Times New Roman" w:eastAsia="Times New Roman" w:hAnsi="Times New Roman" w:cs="Times New Roman"/>
          <w:sz w:val="28"/>
          <w:szCs w:val="28"/>
          <w:lang w:eastAsia="ru-RU"/>
        </w:rPr>
        <w:t>тыс</w:t>
      </w:r>
      <w:proofErr w:type="gramStart"/>
      <w:r w:rsidRPr="009C048D">
        <w:rPr>
          <w:rFonts w:ascii="Times New Roman" w:eastAsia="Times New Roman" w:hAnsi="Times New Roman" w:cs="Times New Roman"/>
          <w:sz w:val="28"/>
          <w:szCs w:val="28"/>
          <w:lang w:eastAsia="ru-RU"/>
        </w:rPr>
        <w:t>.р</w:t>
      </w:r>
      <w:proofErr w:type="gramEnd"/>
      <w:r w:rsidRPr="009C048D">
        <w:rPr>
          <w:rFonts w:ascii="Times New Roman" w:eastAsia="Times New Roman" w:hAnsi="Times New Roman" w:cs="Times New Roman"/>
          <w:sz w:val="28"/>
          <w:szCs w:val="28"/>
          <w:lang w:eastAsia="ru-RU"/>
        </w:rPr>
        <w:t>уб</w:t>
      </w:r>
      <w:proofErr w:type="spellEnd"/>
      <w:r w:rsidRPr="009C048D">
        <w:rPr>
          <w:rFonts w:ascii="Times New Roman" w:eastAsia="Times New Roman" w:hAnsi="Times New Roman" w:cs="Times New Roman"/>
          <w:sz w:val="28"/>
          <w:szCs w:val="28"/>
          <w:lang w:eastAsia="ru-RU"/>
        </w:rPr>
        <w:t>.</w:t>
      </w:r>
    </w:p>
    <w:p w:rsidR="009C048D" w:rsidRPr="009C048D" w:rsidRDefault="009C048D" w:rsidP="009C048D">
      <w:pPr>
        <w:tabs>
          <w:tab w:val="left" w:pos="1708"/>
        </w:tabs>
        <w:spacing w:after="0" w:line="252" w:lineRule="auto"/>
        <w:ind w:firstLine="72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На 2019-2021 годы в бюджете муниципального образования «Брянский муниципальный район» для бюджетов муниципальных образований предусмотрены следующие межбюджетные трансферты:</w:t>
      </w:r>
    </w:p>
    <w:p w:rsidR="009C048D" w:rsidRPr="009C048D" w:rsidRDefault="009C048D" w:rsidP="009C048D">
      <w:pPr>
        <w:spacing w:after="0" w:line="252" w:lineRule="auto"/>
        <w:ind w:firstLine="720"/>
        <w:jc w:val="right"/>
        <w:rPr>
          <w:rFonts w:ascii="Times New Roman" w:eastAsia="Times New Roman" w:hAnsi="Times New Roman" w:cs="Times New Roman"/>
          <w:sz w:val="24"/>
          <w:szCs w:val="24"/>
          <w:lang w:val="en-US" w:eastAsia="ru-RU"/>
        </w:rPr>
      </w:pPr>
      <w:proofErr w:type="gramStart"/>
      <w:r w:rsidRPr="009C048D">
        <w:rPr>
          <w:rFonts w:ascii="Times New Roman" w:eastAsia="Times New Roman" w:hAnsi="Times New Roman" w:cs="Times New Roman"/>
          <w:sz w:val="24"/>
          <w:szCs w:val="24"/>
          <w:lang w:val="en-US" w:eastAsia="ru-RU"/>
        </w:rPr>
        <w:t>(</w:t>
      </w:r>
      <w:proofErr w:type="spellStart"/>
      <w:r w:rsidRPr="009C048D">
        <w:rPr>
          <w:rFonts w:ascii="Times New Roman" w:eastAsia="Times New Roman" w:hAnsi="Times New Roman" w:cs="Times New Roman"/>
          <w:sz w:val="24"/>
          <w:szCs w:val="24"/>
          <w:lang w:eastAsia="ru-RU"/>
        </w:rPr>
        <w:t>тыс.руб</w:t>
      </w:r>
      <w:proofErr w:type="spellEnd"/>
      <w:r w:rsidRPr="009C048D">
        <w:rPr>
          <w:rFonts w:ascii="Times New Roman" w:eastAsia="Times New Roman" w:hAnsi="Times New Roman" w:cs="Times New Roman"/>
          <w:sz w:val="24"/>
          <w:szCs w:val="24"/>
          <w:lang w:eastAsia="ru-RU"/>
        </w:rPr>
        <w:t>.</w:t>
      </w:r>
      <w:r w:rsidRPr="009C048D">
        <w:rPr>
          <w:rFonts w:ascii="Times New Roman" w:eastAsia="Times New Roman" w:hAnsi="Times New Roman" w:cs="Times New Roman"/>
          <w:sz w:val="24"/>
          <w:szCs w:val="24"/>
          <w:lang w:val="en-US" w:eastAsia="ru-RU"/>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987"/>
        <w:gridCol w:w="1987"/>
        <w:gridCol w:w="1985"/>
      </w:tblGrid>
      <w:tr w:rsidR="009C048D" w:rsidRPr="009C048D" w:rsidTr="007A7B89">
        <w:trPr>
          <w:jc w:val="center"/>
        </w:trPr>
        <w:tc>
          <w:tcPr>
            <w:tcW w:w="1887" w:type="pct"/>
            <w:shd w:val="clear" w:color="auto" w:fill="auto"/>
          </w:tcPr>
          <w:p w:rsidR="009C048D" w:rsidRPr="009C048D" w:rsidRDefault="009C048D" w:rsidP="009C048D">
            <w:pPr>
              <w:spacing w:after="0" w:line="252" w:lineRule="auto"/>
              <w:jc w:val="center"/>
              <w:rPr>
                <w:rFonts w:ascii="Times New Roman" w:eastAsia="Times New Roman" w:hAnsi="Times New Roman" w:cs="Times New Roman"/>
                <w:b/>
                <w:bCs/>
                <w:sz w:val="24"/>
                <w:szCs w:val="24"/>
                <w:lang w:eastAsia="ru-RU"/>
              </w:rPr>
            </w:pPr>
            <w:r w:rsidRPr="009C048D">
              <w:rPr>
                <w:rFonts w:ascii="Times New Roman" w:eastAsia="Times New Roman" w:hAnsi="Times New Roman" w:cs="Times New Roman"/>
                <w:b/>
                <w:bCs/>
                <w:sz w:val="24"/>
                <w:szCs w:val="24"/>
                <w:lang w:eastAsia="ru-RU"/>
              </w:rPr>
              <w:t>Показатели</w:t>
            </w:r>
          </w:p>
        </w:tc>
        <w:tc>
          <w:tcPr>
            <w:tcW w:w="1038" w:type="pct"/>
            <w:shd w:val="clear" w:color="auto" w:fill="auto"/>
          </w:tcPr>
          <w:p w:rsidR="009C048D" w:rsidRPr="009C048D" w:rsidRDefault="009C048D" w:rsidP="009C048D">
            <w:pPr>
              <w:spacing w:after="0" w:line="252" w:lineRule="auto"/>
              <w:jc w:val="center"/>
              <w:rPr>
                <w:rFonts w:ascii="Times New Roman" w:eastAsia="Times New Roman" w:hAnsi="Times New Roman" w:cs="Times New Roman"/>
                <w:b/>
                <w:bCs/>
                <w:sz w:val="24"/>
                <w:szCs w:val="24"/>
                <w:lang w:eastAsia="ru-RU"/>
              </w:rPr>
            </w:pPr>
            <w:r w:rsidRPr="009C048D">
              <w:rPr>
                <w:rFonts w:ascii="Times New Roman" w:eastAsia="Times New Roman" w:hAnsi="Times New Roman" w:cs="Times New Roman"/>
                <w:b/>
                <w:bCs/>
                <w:sz w:val="24"/>
                <w:szCs w:val="24"/>
                <w:lang w:eastAsia="ru-RU"/>
              </w:rPr>
              <w:t>2019 год</w:t>
            </w:r>
          </w:p>
        </w:tc>
        <w:tc>
          <w:tcPr>
            <w:tcW w:w="1038" w:type="pct"/>
            <w:shd w:val="clear" w:color="auto" w:fill="auto"/>
          </w:tcPr>
          <w:p w:rsidR="009C048D" w:rsidRPr="009C048D" w:rsidRDefault="009C048D" w:rsidP="009C048D">
            <w:pPr>
              <w:spacing w:after="0" w:line="252" w:lineRule="auto"/>
              <w:jc w:val="center"/>
              <w:rPr>
                <w:rFonts w:ascii="Times New Roman" w:eastAsia="Times New Roman" w:hAnsi="Times New Roman" w:cs="Times New Roman"/>
                <w:b/>
                <w:bCs/>
                <w:sz w:val="24"/>
                <w:szCs w:val="24"/>
                <w:lang w:eastAsia="ru-RU"/>
              </w:rPr>
            </w:pPr>
            <w:r w:rsidRPr="009C048D">
              <w:rPr>
                <w:rFonts w:ascii="Times New Roman" w:eastAsia="Times New Roman" w:hAnsi="Times New Roman" w:cs="Times New Roman"/>
                <w:b/>
                <w:bCs/>
                <w:sz w:val="24"/>
                <w:szCs w:val="24"/>
                <w:lang w:eastAsia="ru-RU"/>
              </w:rPr>
              <w:t>2020 год</w:t>
            </w:r>
          </w:p>
        </w:tc>
        <w:tc>
          <w:tcPr>
            <w:tcW w:w="1037" w:type="pct"/>
            <w:shd w:val="clear" w:color="auto" w:fill="auto"/>
          </w:tcPr>
          <w:p w:rsidR="009C048D" w:rsidRPr="009C048D" w:rsidRDefault="009C048D" w:rsidP="009C048D">
            <w:pPr>
              <w:spacing w:after="0" w:line="252" w:lineRule="auto"/>
              <w:jc w:val="center"/>
              <w:rPr>
                <w:rFonts w:ascii="Times New Roman" w:eastAsia="Times New Roman" w:hAnsi="Times New Roman" w:cs="Times New Roman"/>
                <w:b/>
                <w:bCs/>
                <w:sz w:val="24"/>
                <w:szCs w:val="24"/>
                <w:lang w:eastAsia="ru-RU"/>
              </w:rPr>
            </w:pPr>
            <w:r w:rsidRPr="009C048D">
              <w:rPr>
                <w:rFonts w:ascii="Times New Roman" w:eastAsia="Times New Roman" w:hAnsi="Times New Roman" w:cs="Times New Roman"/>
                <w:b/>
                <w:bCs/>
                <w:sz w:val="24"/>
                <w:szCs w:val="24"/>
                <w:lang w:eastAsia="ru-RU"/>
              </w:rPr>
              <w:t>2021 год</w:t>
            </w:r>
          </w:p>
        </w:tc>
      </w:tr>
      <w:tr w:rsidR="009C048D" w:rsidRPr="009C048D" w:rsidTr="007A7B89">
        <w:trPr>
          <w:jc w:val="center"/>
        </w:trPr>
        <w:tc>
          <w:tcPr>
            <w:tcW w:w="1887" w:type="pct"/>
            <w:shd w:val="clear" w:color="auto" w:fill="auto"/>
          </w:tcPr>
          <w:p w:rsidR="009C048D" w:rsidRPr="009C048D" w:rsidRDefault="009C048D" w:rsidP="009C048D">
            <w:pPr>
              <w:spacing w:after="0" w:line="252" w:lineRule="auto"/>
              <w:jc w:val="both"/>
              <w:rPr>
                <w:rFonts w:ascii="Times New Roman" w:eastAsia="Times New Roman" w:hAnsi="Times New Roman" w:cs="Times New Roman"/>
                <w:bCs/>
                <w:sz w:val="24"/>
                <w:szCs w:val="24"/>
                <w:lang w:eastAsia="ru-RU"/>
              </w:rPr>
            </w:pPr>
            <w:r w:rsidRPr="009C048D">
              <w:rPr>
                <w:rFonts w:ascii="Times New Roman" w:eastAsia="Times New Roman" w:hAnsi="Times New Roman" w:cs="Times New Roman"/>
                <w:bCs/>
                <w:sz w:val="24"/>
                <w:szCs w:val="24"/>
                <w:lang w:eastAsia="ru-RU"/>
              </w:rPr>
              <w:t>Дотации</w:t>
            </w:r>
          </w:p>
        </w:tc>
        <w:tc>
          <w:tcPr>
            <w:tcW w:w="1038" w:type="pct"/>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4"/>
                <w:szCs w:val="24"/>
                <w:lang w:eastAsia="ru-RU"/>
              </w:rPr>
            </w:pPr>
            <w:r w:rsidRPr="009C048D">
              <w:rPr>
                <w:rFonts w:ascii="Times New Roman" w:eastAsia="Times New Roman" w:hAnsi="Times New Roman" w:cs="Times New Roman"/>
                <w:color w:val="000000"/>
                <w:sz w:val="24"/>
                <w:szCs w:val="24"/>
                <w:lang w:eastAsia="ru-RU"/>
              </w:rPr>
              <w:t>8695,0</w:t>
            </w:r>
          </w:p>
        </w:tc>
        <w:tc>
          <w:tcPr>
            <w:tcW w:w="1038" w:type="pct"/>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4"/>
                <w:szCs w:val="24"/>
                <w:lang w:eastAsia="ru-RU"/>
              </w:rPr>
            </w:pPr>
            <w:r w:rsidRPr="009C048D">
              <w:rPr>
                <w:rFonts w:ascii="Times New Roman" w:eastAsia="Times New Roman" w:hAnsi="Times New Roman" w:cs="Times New Roman"/>
                <w:color w:val="000000"/>
                <w:sz w:val="24"/>
                <w:szCs w:val="24"/>
                <w:lang w:eastAsia="ru-RU"/>
              </w:rPr>
              <w:t>8695,0</w:t>
            </w:r>
          </w:p>
        </w:tc>
        <w:tc>
          <w:tcPr>
            <w:tcW w:w="1037" w:type="pct"/>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4"/>
                <w:szCs w:val="24"/>
                <w:lang w:eastAsia="ru-RU"/>
              </w:rPr>
            </w:pPr>
            <w:r w:rsidRPr="009C048D">
              <w:rPr>
                <w:rFonts w:ascii="Times New Roman" w:eastAsia="Times New Roman" w:hAnsi="Times New Roman" w:cs="Times New Roman"/>
                <w:color w:val="000000"/>
                <w:sz w:val="24"/>
                <w:szCs w:val="24"/>
                <w:lang w:eastAsia="ru-RU"/>
              </w:rPr>
              <w:t>5895,0</w:t>
            </w:r>
          </w:p>
        </w:tc>
      </w:tr>
      <w:tr w:rsidR="009C048D" w:rsidRPr="009C048D" w:rsidTr="007A7B89">
        <w:trPr>
          <w:jc w:val="center"/>
        </w:trPr>
        <w:tc>
          <w:tcPr>
            <w:tcW w:w="1887" w:type="pct"/>
            <w:shd w:val="clear" w:color="auto" w:fill="auto"/>
          </w:tcPr>
          <w:p w:rsidR="009C048D" w:rsidRPr="009C048D" w:rsidRDefault="009C048D" w:rsidP="009C048D">
            <w:pPr>
              <w:spacing w:after="0" w:line="252" w:lineRule="auto"/>
              <w:jc w:val="both"/>
              <w:rPr>
                <w:rFonts w:ascii="Times New Roman" w:eastAsia="Times New Roman" w:hAnsi="Times New Roman" w:cs="Times New Roman"/>
                <w:bCs/>
                <w:sz w:val="24"/>
                <w:szCs w:val="24"/>
                <w:lang w:eastAsia="ru-RU"/>
              </w:rPr>
            </w:pPr>
            <w:r w:rsidRPr="009C048D">
              <w:rPr>
                <w:rFonts w:ascii="Times New Roman" w:eastAsia="Times New Roman" w:hAnsi="Times New Roman" w:cs="Times New Roman"/>
                <w:bCs/>
                <w:sz w:val="24"/>
                <w:szCs w:val="24"/>
                <w:lang w:eastAsia="ru-RU"/>
              </w:rPr>
              <w:t>Субвенции</w:t>
            </w:r>
          </w:p>
        </w:tc>
        <w:tc>
          <w:tcPr>
            <w:tcW w:w="1038" w:type="pct"/>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4"/>
                <w:szCs w:val="24"/>
                <w:lang w:eastAsia="ru-RU"/>
              </w:rPr>
            </w:pPr>
            <w:r w:rsidRPr="009C048D">
              <w:rPr>
                <w:rFonts w:ascii="Times New Roman" w:eastAsia="Times New Roman" w:hAnsi="Times New Roman" w:cs="Times New Roman"/>
                <w:color w:val="000000"/>
                <w:sz w:val="24"/>
                <w:szCs w:val="24"/>
                <w:lang w:eastAsia="ru-RU"/>
              </w:rPr>
              <w:t>2894,6</w:t>
            </w:r>
          </w:p>
        </w:tc>
        <w:tc>
          <w:tcPr>
            <w:tcW w:w="1038" w:type="pct"/>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4"/>
                <w:szCs w:val="24"/>
                <w:lang w:eastAsia="ru-RU"/>
              </w:rPr>
            </w:pPr>
            <w:r w:rsidRPr="009C048D">
              <w:rPr>
                <w:rFonts w:ascii="Times New Roman" w:eastAsia="Times New Roman" w:hAnsi="Times New Roman" w:cs="Times New Roman"/>
                <w:color w:val="000000"/>
                <w:sz w:val="24"/>
                <w:szCs w:val="24"/>
                <w:lang w:eastAsia="ru-RU"/>
              </w:rPr>
              <w:t>2894,6</w:t>
            </w:r>
          </w:p>
        </w:tc>
        <w:tc>
          <w:tcPr>
            <w:tcW w:w="1037" w:type="pct"/>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4"/>
                <w:szCs w:val="24"/>
                <w:lang w:eastAsia="ru-RU"/>
              </w:rPr>
            </w:pPr>
            <w:r w:rsidRPr="009C048D">
              <w:rPr>
                <w:rFonts w:ascii="Times New Roman" w:eastAsia="Times New Roman" w:hAnsi="Times New Roman" w:cs="Times New Roman"/>
                <w:color w:val="000000"/>
                <w:sz w:val="24"/>
                <w:szCs w:val="24"/>
                <w:lang w:eastAsia="ru-RU"/>
              </w:rPr>
              <w:t>2894,6</w:t>
            </w:r>
          </w:p>
        </w:tc>
      </w:tr>
      <w:tr w:rsidR="009C048D" w:rsidRPr="009C048D" w:rsidTr="007A7B89">
        <w:trPr>
          <w:jc w:val="center"/>
        </w:trPr>
        <w:tc>
          <w:tcPr>
            <w:tcW w:w="1887" w:type="pct"/>
            <w:shd w:val="clear" w:color="auto" w:fill="auto"/>
          </w:tcPr>
          <w:p w:rsidR="009C048D" w:rsidRPr="009C048D" w:rsidRDefault="009C048D" w:rsidP="009C048D">
            <w:pPr>
              <w:spacing w:after="0" w:line="252" w:lineRule="auto"/>
              <w:jc w:val="both"/>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Иные межбюджетные трансферты</w:t>
            </w:r>
          </w:p>
        </w:tc>
        <w:tc>
          <w:tcPr>
            <w:tcW w:w="1038" w:type="pct"/>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4"/>
                <w:szCs w:val="24"/>
                <w:lang w:eastAsia="ru-RU"/>
              </w:rPr>
            </w:pPr>
            <w:r w:rsidRPr="009C048D">
              <w:rPr>
                <w:rFonts w:ascii="Times New Roman" w:eastAsia="Times New Roman" w:hAnsi="Times New Roman" w:cs="Times New Roman"/>
                <w:color w:val="000000"/>
                <w:sz w:val="24"/>
                <w:szCs w:val="24"/>
                <w:lang w:eastAsia="ru-RU"/>
              </w:rPr>
              <w:t>24383,4</w:t>
            </w:r>
          </w:p>
        </w:tc>
        <w:tc>
          <w:tcPr>
            <w:tcW w:w="1038" w:type="pct"/>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4"/>
                <w:szCs w:val="24"/>
                <w:lang w:eastAsia="ru-RU"/>
              </w:rPr>
            </w:pPr>
            <w:r w:rsidRPr="009C048D">
              <w:rPr>
                <w:rFonts w:ascii="Times New Roman" w:eastAsia="Times New Roman" w:hAnsi="Times New Roman" w:cs="Times New Roman"/>
                <w:color w:val="000000"/>
                <w:sz w:val="24"/>
                <w:szCs w:val="24"/>
                <w:lang w:eastAsia="ru-RU"/>
              </w:rPr>
              <w:t>19733,7</w:t>
            </w:r>
          </w:p>
        </w:tc>
        <w:tc>
          <w:tcPr>
            <w:tcW w:w="1037" w:type="pct"/>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color w:val="000000"/>
                <w:sz w:val="24"/>
                <w:szCs w:val="24"/>
                <w:lang w:eastAsia="ru-RU"/>
              </w:rPr>
            </w:pPr>
            <w:r w:rsidRPr="009C048D">
              <w:rPr>
                <w:rFonts w:ascii="Times New Roman" w:eastAsia="Times New Roman" w:hAnsi="Times New Roman" w:cs="Times New Roman"/>
                <w:color w:val="000000"/>
                <w:sz w:val="24"/>
                <w:szCs w:val="24"/>
                <w:lang w:eastAsia="ru-RU"/>
              </w:rPr>
              <w:t>21274,6</w:t>
            </w:r>
          </w:p>
        </w:tc>
      </w:tr>
      <w:tr w:rsidR="009C048D" w:rsidRPr="009C048D" w:rsidTr="007A7B89">
        <w:trPr>
          <w:jc w:val="center"/>
        </w:trPr>
        <w:tc>
          <w:tcPr>
            <w:tcW w:w="1887" w:type="pct"/>
            <w:shd w:val="clear" w:color="auto" w:fill="auto"/>
          </w:tcPr>
          <w:p w:rsidR="009C048D" w:rsidRPr="009C048D" w:rsidRDefault="009C048D" w:rsidP="009C048D">
            <w:pPr>
              <w:spacing w:after="0" w:line="252" w:lineRule="auto"/>
              <w:jc w:val="both"/>
              <w:rPr>
                <w:rFonts w:ascii="Times New Roman" w:eastAsia="Times New Roman" w:hAnsi="Times New Roman" w:cs="Times New Roman"/>
                <w:b/>
                <w:bCs/>
                <w:sz w:val="24"/>
                <w:szCs w:val="24"/>
                <w:lang w:eastAsia="ru-RU"/>
              </w:rPr>
            </w:pPr>
            <w:r w:rsidRPr="009C048D">
              <w:rPr>
                <w:rFonts w:ascii="Times New Roman" w:eastAsia="Times New Roman" w:hAnsi="Times New Roman" w:cs="Times New Roman"/>
                <w:b/>
                <w:bCs/>
                <w:sz w:val="24"/>
                <w:szCs w:val="24"/>
                <w:lang w:eastAsia="ru-RU"/>
              </w:rPr>
              <w:t>Итого:</w:t>
            </w:r>
          </w:p>
        </w:tc>
        <w:tc>
          <w:tcPr>
            <w:tcW w:w="1038" w:type="pct"/>
            <w:shd w:val="clear" w:color="auto" w:fill="auto"/>
          </w:tcPr>
          <w:p w:rsidR="009C048D" w:rsidRPr="009C048D" w:rsidRDefault="009C048D" w:rsidP="009C048D">
            <w:pPr>
              <w:spacing w:after="0" w:line="240" w:lineRule="auto"/>
              <w:jc w:val="center"/>
              <w:rPr>
                <w:rFonts w:ascii="Times New Roman" w:eastAsia="Times New Roman" w:hAnsi="Times New Roman" w:cs="Times New Roman"/>
                <w:b/>
                <w:color w:val="000000"/>
                <w:sz w:val="24"/>
                <w:szCs w:val="24"/>
                <w:lang w:eastAsia="ru-RU"/>
              </w:rPr>
            </w:pPr>
            <w:r w:rsidRPr="009C048D">
              <w:rPr>
                <w:rFonts w:ascii="Times New Roman" w:eastAsia="Times New Roman" w:hAnsi="Times New Roman" w:cs="Times New Roman"/>
                <w:b/>
                <w:color w:val="000000"/>
                <w:sz w:val="24"/>
                <w:szCs w:val="24"/>
                <w:lang w:eastAsia="ru-RU"/>
              </w:rPr>
              <w:t>35973,0</w:t>
            </w:r>
          </w:p>
        </w:tc>
        <w:tc>
          <w:tcPr>
            <w:tcW w:w="1038" w:type="pct"/>
            <w:shd w:val="clear" w:color="auto" w:fill="auto"/>
          </w:tcPr>
          <w:p w:rsidR="009C048D" w:rsidRPr="009C048D" w:rsidRDefault="009C048D" w:rsidP="009C048D">
            <w:pPr>
              <w:spacing w:after="0" w:line="240" w:lineRule="auto"/>
              <w:jc w:val="center"/>
              <w:rPr>
                <w:rFonts w:ascii="Times New Roman" w:eastAsia="Times New Roman" w:hAnsi="Times New Roman" w:cs="Times New Roman"/>
                <w:b/>
                <w:color w:val="000000"/>
                <w:sz w:val="24"/>
                <w:szCs w:val="24"/>
                <w:lang w:eastAsia="ru-RU"/>
              </w:rPr>
            </w:pPr>
            <w:r w:rsidRPr="009C048D">
              <w:rPr>
                <w:rFonts w:ascii="Times New Roman" w:eastAsia="Times New Roman" w:hAnsi="Times New Roman" w:cs="Times New Roman"/>
                <w:b/>
                <w:color w:val="000000"/>
                <w:sz w:val="24"/>
                <w:szCs w:val="24"/>
                <w:lang w:eastAsia="ru-RU"/>
              </w:rPr>
              <w:t>31323,3</w:t>
            </w:r>
          </w:p>
        </w:tc>
        <w:tc>
          <w:tcPr>
            <w:tcW w:w="1037" w:type="pct"/>
            <w:shd w:val="clear" w:color="auto" w:fill="auto"/>
          </w:tcPr>
          <w:p w:rsidR="009C048D" w:rsidRPr="009C048D" w:rsidRDefault="009C048D" w:rsidP="009C048D">
            <w:pPr>
              <w:spacing w:after="0" w:line="240" w:lineRule="auto"/>
              <w:jc w:val="center"/>
              <w:rPr>
                <w:rFonts w:ascii="Times New Roman" w:eastAsia="Times New Roman" w:hAnsi="Times New Roman" w:cs="Times New Roman"/>
                <w:b/>
                <w:color w:val="000000"/>
                <w:sz w:val="24"/>
                <w:szCs w:val="24"/>
                <w:lang w:eastAsia="ru-RU"/>
              </w:rPr>
            </w:pPr>
            <w:r w:rsidRPr="009C048D">
              <w:rPr>
                <w:rFonts w:ascii="Times New Roman" w:eastAsia="Times New Roman" w:hAnsi="Times New Roman" w:cs="Times New Roman"/>
                <w:b/>
                <w:color w:val="000000"/>
                <w:sz w:val="24"/>
                <w:szCs w:val="24"/>
                <w:lang w:eastAsia="ru-RU"/>
              </w:rPr>
              <w:t>30064,2</w:t>
            </w:r>
          </w:p>
        </w:tc>
      </w:tr>
    </w:tbl>
    <w:p w:rsidR="009C048D" w:rsidRPr="009C048D" w:rsidRDefault="009C048D" w:rsidP="009C048D">
      <w:pPr>
        <w:spacing w:after="0" w:line="257" w:lineRule="auto"/>
        <w:ind w:firstLine="720"/>
        <w:jc w:val="both"/>
        <w:rPr>
          <w:rFonts w:ascii="Times New Roman" w:eastAsia="Times New Roman" w:hAnsi="Times New Roman" w:cs="Times New Roman"/>
          <w:sz w:val="24"/>
          <w:szCs w:val="24"/>
          <w:lang w:eastAsia="ru-RU"/>
        </w:rPr>
      </w:pPr>
    </w:p>
    <w:p w:rsidR="00D43D4D" w:rsidRDefault="00D43D4D" w:rsidP="00D43D4D">
      <w:pPr>
        <w:autoSpaceDE w:val="0"/>
        <w:autoSpaceDN w:val="0"/>
        <w:adjustRightInd w:val="0"/>
        <w:spacing w:after="0" w:line="257" w:lineRule="auto"/>
        <w:jc w:val="both"/>
        <w:rPr>
          <w:rFonts w:ascii="Times New Roman" w:eastAsia="Times New Roman" w:hAnsi="Times New Roman" w:cs="Times New Roman"/>
          <w:sz w:val="28"/>
          <w:szCs w:val="28"/>
          <w:lang w:eastAsia="ru-RU"/>
        </w:rPr>
      </w:pPr>
    </w:p>
    <w:p w:rsidR="00D43D4D" w:rsidRDefault="00D43D4D" w:rsidP="00D43D4D">
      <w:pPr>
        <w:autoSpaceDE w:val="0"/>
        <w:autoSpaceDN w:val="0"/>
        <w:adjustRightInd w:val="0"/>
        <w:spacing w:after="0" w:line="257"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715000" cy="2578100"/>
            <wp:effectExtent l="0" t="0" r="1905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0CC1" w:rsidRDefault="004A6785" w:rsidP="009D1D73">
      <w:pPr>
        <w:autoSpaceDE w:val="0"/>
        <w:autoSpaceDN w:val="0"/>
        <w:adjustRightInd w:val="0"/>
        <w:spacing w:after="0" w:line="257" w:lineRule="auto"/>
        <w:ind w:firstLine="709"/>
        <w:jc w:val="both"/>
        <w:rPr>
          <w:rFonts w:ascii="Times New Roman" w:eastAsia="Times New Roman" w:hAnsi="Times New Roman" w:cs="Times New Roman"/>
          <w:sz w:val="28"/>
          <w:szCs w:val="28"/>
          <w:lang w:eastAsia="ru-RU"/>
        </w:rPr>
      </w:pPr>
      <w:r w:rsidRPr="00854F5C">
        <w:rPr>
          <w:rFonts w:ascii="Times New Roman" w:eastAsia="Times New Roman" w:hAnsi="Times New Roman" w:cs="Times New Roman"/>
          <w:sz w:val="28"/>
          <w:szCs w:val="28"/>
          <w:lang w:eastAsia="ru-RU"/>
        </w:rPr>
        <w:lastRenderedPageBreak/>
        <w:t>Приоритетом при формировани</w:t>
      </w:r>
      <w:r w:rsidR="00E41EF3">
        <w:rPr>
          <w:rFonts w:ascii="Times New Roman" w:eastAsia="Times New Roman" w:hAnsi="Times New Roman" w:cs="Times New Roman"/>
          <w:sz w:val="28"/>
          <w:szCs w:val="28"/>
          <w:lang w:eastAsia="ru-RU"/>
        </w:rPr>
        <w:t>и бюджетных проектировок на 2019</w:t>
      </w:r>
      <w:r w:rsidRPr="00854F5C">
        <w:rPr>
          <w:rFonts w:ascii="Times New Roman" w:eastAsia="Times New Roman" w:hAnsi="Times New Roman" w:cs="Times New Roman"/>
          <w:sz w:val="28"/>
          <w:szCs w:val="28"/>
          <w:lang w:eastAsia="ru-RU"/>
        </w:rPr>
        <w:t xml:space="preserve"> год являлось обеспечение в первооч</w:t>
      </w:r>
      <w:r w:rsidR="00827751" w:rsidRPr="00854F5C">
        <w:rPr>
          <w:rFonts w:ascii="Times New Roman" w:eastAsia="Times New Roman" w:hAnsi="Times New Roman" w:cs="Times New Roman"/>
          <w:sz w:val="28"/>
          <w:szCs w:val="28"/>
          <w:lang w:eastAsia="ru-RU"/>
        </w:rPr>
        <w:t xml:space="preserve">ередном порядке действующих </w:t>
      </w:r>
      <w:r w:rsidRPr="00854F5C">
        <w:rPr>
          <w:rFonts w:ascii="Times New Roman" w:eastAsia="Times New Roman" w:hAnsi="Times New Roman" w:cs="Times New Roman"/>
          <w:sz w:val="28"/>
          <w:szCs w:val="28"/>
          <w:lang w:eastAsia="ru-RU"/>
        </w:rPr>
        <w:t>расходных обязательств, оптимизация финансового обеспечения отдельных расходных обязательств, отказ от реализации не</w:t>
      </w:r>
      <w:r w:rsidR="00827751" w:rsidRPr="00854F5C">
        <w:rPr>
          <w:rFonts w:ascii="Times New Roman" w:eastAsia="Times New Roman" w:hAnsi="Times New Roman" w:cs="Times New Roman"/>
          <w:sz w:val="28"/>
          <w:szCs w:val="28"/>
          <w:lang w:eastAsia="ru-RU"/>
        </w:rPr>
        <w:t xml:space="preserve"> </w:t>
      </w:r>
      <w:r w:rsidRPr="00854F5C">
        <w:rPr>
          <w:rFonts w:ascii="Times New Roman" w:eastAsia="Times New Roman" w:hAnsi="Times New Roman" w:cs="Times New Roman"/>
          <w:sz w:val="28"/>
          <w:szCs w:val="28"/>
          <w:lang w:eastAsia="ru-RU"/>
        </w:rPr>
        <w:t>первоочередных мероприятий</w:t>
      </w:r>
      <w:r w:rsidR="0009029D" w:rsidRPr="00854F5C">
        <w:rPr>
          <w:rFonts w:ascii="Times New Roman" w:eastAsia="Times New Roman" w:hAnsi="Times New Roman" w:cs="Times New Roman"/>
          <w:sz w:val="28"/>
          <w:szCs w:val="28"/>
          <w:lang w:eastAsia="ru-RU"/>
        </w:rPr>
        <w:t xml:space="preserve"> </w:t>
      </w:r>
      <w:r w:rsidRPr="00854F5C">
        <w:rPr>
          <w:rFonts w:ascii="Times New Roman" w:eastAsia="Times New Roman" w:hAnsi="Times New Roman" w:cs="Times New Roman"/>
          <w:sz w:val="28"/>
          <w:szCs w:val="28"/>
          <w:lang w:eastAsia="ru-RU"/>
        </w:rPr>
        <w:t>муниципальных программ, а также отказ от принятия обязательств, не обеспеченных финансовыми ресурсами.</w:t>
      </w:r>
    </w:p>
    <w:p w:rsidR="007E0CC1" w:rsidRPr="004A6785" w:rsidRDefault="007E0CC1" w:rsidP="00D77CD2">
      <w:pPr>
        <w:autoSpaceDE w:val="0"/>
        <w:autoSpaceDN w:val="0"/>
        <w:adjustRightInd w:val="0"/>
        <w:spacing w:after="0" w:line="257" w:lineRule="auto"/>
        <w:jc w:val="both"/>
        <w:rPr>
          <w:rFonts w:ascii="Times New Roman" w:eastAsia="Times New Roman" w:hAnsi="Times New Roman" w:cs="Times New Roman"/>
          <w:sz w:val="28"/>
          <w:szCs w:val="28"/>
          <w:lang w:eastAsia="ru-RU"/>
        </w:rPr>
      </w:pPr>
    </w:p>
    <w:p w:rsidR="00A73203" w:rsidRPr="004F3A79" w:rsidRDefault="00C806C3" w:rsidP="004F3A79">
      <w:pPr>
        <w:spacing w:after="0"/>
        <w:jc w:val="center"/>
        <w:rPr>
          <w:rFonts w:ascii="Times New Roman" w:hAnsi="Times New Roman" w:cs="Times New Roman"/>
          <w:b/>
          <w:i/>
          <w:sz w:val="28"/>
          <w:szCs w:val="28"/>
        </w:rPr>
      </w:pPr>
      <w:r w:rsidRPr="00586A8D">
        <w:rPr>
          <w:rFonts w:ascii="Times New Roman" w:hAnsi="Times New Roman" w:cs="Times New Roman"/>
          <w:b/>
          <w:i/>
          <w:sz w:val="28"/>
          <w:szCs w:val="28"/>
        </w:rPr>
        <w:t>6</w:t>
      </w:r>
      <w:r w:rsidR="00A73203" w:rsidRPr="00586A8D">
        <w:rPr>
          <w:rFonts w:ascii="Times New Roman" w:hAnsi="Times New Roman" w:cs="Times New Roman"/>
          <w:b/>
          <w:i/>
          <w:sz w:val="28"/>
          <w:szCs w:val="28"/>
        </w:rPr>
        <w:t>. Дефицит бюджета и муниципальный  долг</w:t>
      </w:r>
    </w:p>
    <w:p w:rsidR="00A73203" w:rsidRPr="00827751" w:rsidRDefault="00827751" w:rsidP="005973CA">
      <w:pPr>
        <w:spacing w:after="0"/>
        <w:jc w:val="right"/>
        <w:rPr>
          <w:rFonts w:ascii="Times New Roman" w:hAnsi="Times New Roman" w:cs="Times New Roman"/>
          <w:sz w:val="24"/>
          <w:szCs w:val="24"/>
        </w:rPr>
      </w:pPr>
      <w:r>
        <w:rPr>
          <w:rFonts w:ascii="Times New Roman" w:hAnsi="Times New Roman" w:cs="Times New Roman"/>
          <w:sz w:val="24"/>
          <w:szCs w:val="24"/>
        </w:rPr>
        <w:t>(</w:t>
      </w:r>
      <w:r w:rsidR="005973CA" w:rsidRPr="00827751">
        <w:rPr>
          <w:rFonts w:ascii="Times New Roman" w:hAnsi="Times New Roman" w:cs="Times New Roman"/>
          <w:sz w:val="24"/>
          <w:szCs w:val="24"/>
        </w:rPr>
        <w:t>тыс. руб.</w:t>
      </w:r>
      <w:r>
        <w:rPr>
          <w:rFonts w:ascii="Times New Roman" w:hAnsi="Times New Roman" w:cs="Times New Roman"/>
          <w:sz w:val="24"/>
          <w:szCs w:val="24"/>
        </w:rPr>
        <w:t>)</w:t>
      </w:r>
    </w:p>
    <w:tbl>
      <w:tblPr>
        <w:tblW w:w="5019" w:type="pct"/>
        <w:tblLayout w:type="fixed"/>
        <w:tblLook w:val="04A0" w:firstRow="1" w:lastRow="0" w:firstColumn="1" w:lastColumn="0" w:noHBand="0" w:noVBand="1"/>
      </w:tblPr>
      <w:tblGrid>
        <w:gridCol w:w="3651"/>
        <w:gridCol w:w="1134"/>
        <w:gridCol w:w="1134"/>
        <w:gridCol w:w="1135"/>
        <w:gridCol w:w="1276"/>
        <w:gridCol w:w="1276"/>
      </w:tblGrid>
      <w:tr w:rsidR="00442AF5" w:rsidRPr="00586A8D" w:rsidTr="00442AF5">
        <w:trPr>
          <w:trHeight w:val="774"/>
        </w:trPr>
        <w:tc>
          <w:tcPr>
            <w:tcW w:w="190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B97ABA" w:rsidRPr="00586A8D" w:rsidRDefault="00B97ABA" w:rsidP="008B47BB">
            <w:pPr>
              <w:spacing w:after="0" w:line="240" w:lineRule="auto"/>
              <w:jc w:val="center"/>
              <w:rPr>
                <w:rFonts w:ascii="Times New Roman" w:eastAsia="Times New Roman" w:hAnsi="Times New Roman" w:cs="Times New Roman"/>
                <w:b/>
                <w:bCs/>
                <w:color w:val="000000"/>
                <w:szCs w:val="24"/>
                <w:lang w:eastAsia="ru-RU"/>
              </w:rPr>
            </w:pPr>
            <w:r w:rsidRPr="00586A8D">
              <w:rPr>
                <w:rFonts w:ascii="Times New Roman" w:eastAsia="Times New Roman" w:hAnsi="Times New Roman" w:cs="Times New Roman"/>
                <w:b/>
                <w:bCs/>
                <w:color w:val="000000"/>
                <w:szCs w:val="24"/>
                <w:lang w:eastAsia="ru-RU"/>
              </w:rPr>
              <w:t>Показатель</w:t>
            </w:r>
          </w:p>
        </w:tc>
        <w:tc>
          <w:tcPr>
            <w:tcW w:w="590" w:type="pct"/>
            <w:tcBorders>
              <w:top w:val="single" w:sz="8" w:space="0" w:color="auto"/>
              <w:left w:val="nil"/>
              <w:bottom w:val="single" w:sz="4" w:space="0" w:color="auto"/>
              <w:right w:val="nil"/>
            </w:tcBorders>
            <w:shd w:val="clear" w:color="auto" w:fill="auto"/>
            <w:vAlign w:val="center"/>
            <w:hideMark/>
          </w:tcPr>
          <w:p w:rsidR="00B97ABA" w:rsidRPr="00586A8D" w:rsidRDefault="00B97ABA" w:rsidP="00442AF5">
            <w:pPr>
              <w:spacing w:after="0" w:line="240" w:lineRule="auto"/>
              <w:ind w:left="-107" w:right="-109" w:firstLine="107"/>
              <w:jc w:val="center"/>
              <w:rPr>
                <w:rFonts w:ascii="Times New Roman" w:eastAsia="Times New Roman" w:hAnsi="Times New Roman" w:cs="Times New Roman"/>
                <w:b/>
                <w:bCs/>
                <w:color w:val="000000"/>
                <w:szCs w:val="24"/>
                <w:lang w:eastAsia="ru-RU"/>
              </w:rPr>
            </w:pPr>
            <w:r w:rsidRPr="00586A8D">
              <w:rPr>
                <w:rFonts w:ascii="Times New Roman" w:eastAsia="Times New Roman" w:hAnsi="Times New Roman" w:cs="Times New Roman"/>
                <w:b/>
                <w:bCs/>
                <w:color w:val="000000"/>
                <w:szCs w:val="24"/>
                <w:lang w:eastAsia="ru-RU"/>
              </w:rPr>
              <w:t xml:space="preserve">2017 год </w:t>
            </w:r>
            <w:r w:rsidRPr="00586A8D">
              <w:rPr>
                <w:rFonts w:ascii="Times New Roman" w:eastAsia="Times New Roman" w:hAnsi="Times New Roman" w:cs="Times New Roman"/>
                <w:b/>
                <w:bCs/>
                <w:color w:val="000000"/>
                <w:sz w:val="14"/>
                <w:szCs w:val="24"/>
                <w:lang w:eastAsia="ru-RU"/>
              </w:rPr>
              <w:t>(</w:t>
            </w:r>
            <w:r w:rsidRPr="00586A8D">
              <w:rPr>
                <w:rFonts w:ascii="Times New Roman" w:eastAsia="Times New Roman" w:hAnsi="Times New Roman" w:cs="Times New Roman"/>
                <w:b/>
                <w:bCs/>
                <w:color w:val="000000"/>
                <w:sz w:val="18"/>
                <w:szCs w:val="24"/>
                <w:lang w:eastAsia="ru-RU"/>
              </w:rPr>
              <w:t>исполнение)</w:t>
            </w:r>
          </w:p>
        </w:tc>
        <w:tc>
          <w:tcPr>
            <w:tcW w:w="590" w:type="pct"/>
            <w:tcBorders>
              <w:top w:val="single" w:sz="8" w:space="0" w:color="auto"/>
              <w:left w:val="single" w:sz="4" w:space="0" w:color="auto"/>
              <w:bottom w:val="single" w:sz="4" w:space="0" w:color="auto"/>
              <w:right w:val="nil"/>
            </w:tcBorders>
            <w:shd w:val="clear" w:color="auto" w:fill="auto"/>
            <w:vAlign w:val="center"/>
            <w:hideMark/>
          </w:tcPr>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r w:rsidRPr="00586A8D">
              <w:rPr>
                <w:rFonts w:ascii="Times New Roman" w:eastAsia="Times New Roman" w:hAnsi="Times New Roman" w:cs="Times New Roman"/>
                <w:b/>
                <w:bCs/>
                <w:szCs w:val="24"/>
                <w:lang w:eastAsia="ru-RU"/>
              </w:rPr>
              <w:t>2018 год (оценка)</w:t>
            </w:r>
          </w:p>
        </w:tc>
        <w:tc>
          <w:tcPr>
            <w:tcW w:w="591"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r w:rsidRPr="00586A8D">
              <w:rPr>
                <w:rFonts w:ascii="Times New Roman" w:eastAsia="Times New Roman" w:hAnsi="Times New Roman" w:cs="Times New Roman"/>
                <w:b/>
                <w:bCs/>
                <w:szCs w:val="24"/>
                <w:lang w:eastAsia="ru-RU"/>
              </w:rPr>
              <w:t>2019 год (план)</w:t>
            </w:r>
          </w:p>
        </w:tc>
        <w:tc>
          <w:tcPr>
            <w:tcW w:w="664" w:type="pct"/>
            <w:tcBorders>
              <w:top w:val="single" w:sz="8" w:space="0" w:color="auto"/>
              <w:left w:val="nil"/>
              <w:bottom w:val="single" w:sz="4" w:space="0" w:color="auto"/>
              <w:right w:val="single" w:sz="4" w:space="0" w:color="auto"/>
            </w:tcBorders>
            <w:shd w:val="clear" w:color="auto" w:fill="auto"/>
            <w:vAlign w:val="center"/>
            <w:hideMark/>
          </w:tcPr>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p>
          <w:p w:rsidR="00B97ABA" w:rsidRPr="00586A8D" w:rsidRDefault="00B97ABA" w:rsidP="008B47BB">
            <w:pPr>
              <w:spacing w:after="0" w:line="240" w:lineRule="auto"/>
              <w:rPr>
                <w:rFonts w:ascii="Times New Roman" w:eastAsia="Times New Roman" w:hAnsi="Times New Roman" w:cs="Times New Roman"/>
                <w:b/>
                <w:bCs/>
                <w:szCs w:val="24"/>
                <w:lang w:eastAsia="ru-RU"/>
              </w:rPr>
            </w:pPr>
            <w:r w:rsidRPr="00586A8D">
              <w:rPr>
                <w:rFonts w:ascii="Times New Roman" w:eastAsia="Times New Roman" w:hAnsi="Times New Roman" w:cs="Times New Roman"/>
                <w:b/>
                <w:bCs/>
                <w:szCs w:val="24"/>
                <w:lang w:eastAsia="ru-RU"/>
              </w:rPr>
              <w:t>2020 год (план)</w:t>
            </w:r>
          </w:p>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p>
        </w:tc>
        <w:tc>
          <w:tcPr>
            <w:tcW w:w="664" w:type="pct"/>
            <w:tcBorders>
              <w:top w:val="single" w:sz="8" w:space="0" w:color="auto"/>
              <w:left w:val="nil"/>
              <w:bottom w:val="single" w:sz="4" w:space="0" w:color="auto"/>
              <w:right w:val="single" w:sz="8" w:space="0" w:color="auto"/>
            </w:tcBorders>
            <w:shd w:val="clear" w:color="auto" w:fill="auto"/>
            <w:vAlign w:val="center"/>
            <w:hideMark/>
          </w:tcPr>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p>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r w:rsidRPr="00586A8D">
              <w:rPr>
                <w:rFonts w:ascii="Times New Roman" w:eastAsia="Times New Roman" w:hAnsi="Times New Roman" w:cs="Times New Roman"/>
                <w:b/>
                <w:bCs/>
                <w:szCs w:val="24"/>
                <w:lang w:eastAsia="ru-RU"/>
              </w:rPr>
              <w:t>2021 год (план)</w:t>
            </w:r>
          </w:p>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p>
        </w:tc>
      </w:tr>
      <w:tr w:rsidR="00442AF5" w:rsidRPr="00586A8D" w:rsidTr="00442AF5">
        <w:trPr>
          <w:trHeight w:val="377"/>
        </w:trPr>
        <w:tc>
          <w:tcPr>
            <w:tcW w:w="190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97ABA" w:rsidRPr="00586A8D" w:rsidRDefault="00B97ABA" w:rsidP="008B47BB">
            <w:pPr>
              <w:spacing w:line="240" w:lineRule="auto"/>
              <w:jc w:val="center"/>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Дефицит/профицит бюджета</w:t>
            </w:r>
          </w:p>
        </w:tc>
        <w:tc>
          <w:tcPr>
            <w:tcW w:w="590" w:type="pct"/>
            <w:tcBorders>
              <w:top w:val="single" w:sz="4" w:space="0" w:color="auto"/>
              <w:left w:val="nil"/>
              <w:bottom w:val="single" w:sz="4" w:space="0" w:color="auto"/>
              <w:right w:val="nil"/>
            </w:tcBorders>
            <w:shd w:val="clear" w:color="auto" w:fill="auto"/>
            <w:vAlign w:val="center"/>
            <w:hideMark/>
          </w:tcPr>
          <w:p w:rsidR="00B97ABA" w:rsidRPr="00586A8D" w:rsidRDefault="00B97ABA" w:rsidP="008B47BB">
            <w:pPr>
              <w:spacing w:line="240" w:lineRule="auto"/>
              <w:jc w:val="center"/>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290,4</w:t>
            </w:r>
          </w:p>
        </w:tc>
        <w:tc>
          <w:tcPr>
            <w:tcW w:w="590" w:type="pct"/>
            <w:tcBorders>
              <w:top w:val="single" w:sz="4" w:space="0" w:color="auto"/>
              <w:left w:val="single" w:sz="4" w:space="0" w:color="auto"/>
              <w:bottom w:val="single" w:sz="4" w:space="0" w:color="auto"/>
              <w:right w:val="nil"/>
            </w:tcBorders>
            <w:shd w:val="clear" w:color="auto" w:fill="auto"/>
            <w:vAlign w:val="center"/>
            <w:hideMark/>
          </w:tcPr>
          <w:p w:rsidR="00B97ABA" w:rsidRPr="00586A8D" w:rsidRDefault="00B97ABA" w:rsidP="008B47BB">
            <w:pPr>
              <w:spacing w:line="240" w:lineRule="auto"/>
              <w:jc w:val="center"/>
              <w:rPr>
                <w:rFonts w:ascii="Times New Roman" w:eastAsia="Times New Roman" w:hAnsi="Times New Roman" w:cs="Times New Roman"/>
                <w:sz w:val="24"/>
                <w:szCs w:val="24"/>
                <w:lang w:eastAsia="ru-RU"/>
              </w:rPr>
            </w:pPr>
            <w:r w:rsidRPr="00586A8D">
              <w:rPr>
                <w:rFonts w:ascii="Times New Roman" w:hAnsi="Times New Roman" w:cs="Times New Roman"/>
                <w:sz w:val="24"/>
                <w:szCs w:val="24"/>
              </w:rPr>
              <w:t>-8 968,0</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B97ABA" w:rsidRPr="00586A8D" w:rsidRDefault="00B97ABA"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1 000,0</w:t>
            </w:r>
          </w:p>
        </w:tc>
        <w:tc>
          <w:tcPr>
            <w:tcW w:w="664" w:type="pct"/>
            <w:tcBorders>
              <w:top w:val="nil"/>
              <w:left w:val="nil"/>
              <w:bottom w:val="single" w:sz="4" w:space="0" w:color="auto"/>
              <w:right w:val="single" w:sz="4" w:space="0" w:color="auto"/>
            </w:tcBorders>
            <w:shd w:val="clear" w:color="auto" w:fill="auto"/>
            <w:vAlign w:val="center"/>
          </w:tcPr>
          <w:p w:rsidR="00B97ABA" w:rsidRPr="00586A8D" w:rsidRDefault="00B97ABA"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-15 668,0</w:t>
            </w:r>
          </w:p>
        </w:tc>
        <w:tc>
          <w:tcPr>
            <w:tcW w:w="664" w:type="pct"/>
            <w:tcBorders>
              <w:top w:val="nil"/>
              <w:left w:val="nil"/>
              <w:bottom w:val="single" w:sz="4" w:space="0" w:color="auto"/>
              <w:right w:val="single" w:sz="8" w:space="0" w:color="auto"/>
            </w:tcBorders>
            <w:shd w:val="clear" w:color="auto" w:fill="auto"/>
            <w:vAlign w:val="center"/>
          </w:tcPr>
          <w:p w:rsidR="00B97ABA" w:rsidRPr="00586A8D" w:rsidRDefault="00B97ABA"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-14 117,4</w:t>
            </w:r>
          </w:p>
        </w:tc>
      </w:tr>
      <w:tr w:rsidR="00442AF5" w:rsidRPr="00586A8D" w:rsidTr="00442AF5">
        <w:trPr>
          <w:trHeight w:val="370"/>
        </w:trPr>
        <w:tc>
          <w:tcPr>
            <w:tcW w:w="1900" w:type="pct"/>
            <w:tcBorders>
              <w:top w:val="nil"/>
              <w:left w:val="single" w:sz="8" w:space="0" w:color="auto"/>
              <w:bottom w:val="single" w:sz="4" w:space="0" w:color="auto"/>
              <w:right w:val="single" w:sz="4" w:space="0" w:color="auto"/>
            </w:tcBorders>
            <w:shd w:val="clear" w:color="auto" w:fill="auto"/>
            <w:vAlign w:val="center"/>
            <w:hideMark/>
          </w:tcPr>
          <w:p w:rsidR="007D64FC" w:rsidRPr="00586A8D" w:rsidRDefault="007D64FC" w:rsidP="00477AC0">
            <w:pPr>
              <w:spacing w:line="240" w:lineRule="auto"/>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Ст. 92.1 БК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590" w:type="pct"/>
            <w:tcBorders>
              <w:top w:val="nil"/>
              <w:left w:val="nil"/>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color w:val="000000"/>
                <w:sz w:val="24"/>
                <w:szCs w:val="24"/>
                <w:lang w:eastAsia="ru-RU"/>
              </w:rPr>
            </w:pPr>
          </w:p>
        </w:tc>
        <w:tc>
          <w:tcPr>
            <w:tcW w:w="590" w:type="pct"/>
            <w:tcBorders>
              <w:top w:val="nil"/>
              <w:left w:val="single" w:sz="4" w:space="0" w:color="auto"/>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5,8%</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 10%</w:t>
            </w:r>
          </w:p>
        </w:tc>
        <w:tc>
          <w:tcPr>
            <w:tcW w:w="664" w:type="pct"/>
            <w:tcBorders>
              <w:top w:val="nil"/>
              <w:left w:val="nil"/>
              <w:bottom w:val="single" w:sz="4" w:space="0" w:color="auto"/>
              <w:right w:val="single" w:sz="8"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10%</w:t>
            </w:r>
          </w:p>
        </w:tc>
      </w:tr>
      <w:tr w:rsidR="00442AF5" w:rsidRPr="00586A8D" w:rsidTr="00442AF5">
        <w:trPr>
          <w:trHeight w:val="395"/>
        </w:trPr>
        <w:tc>
          <w:tcPr>
            <w:tcW w:w="1900" w:type="pct"/>
            <w:tcBorders>
              <w:top w:val="nil"/>
              <w:left w:val="single" w:sz="8" w:space="0" w:color="auto"/>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both"/>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Объем муниципального долга</w:t>
            </w:r>
          </w:p>
        </w:tc>
        <w:tc>
          <w:tcPr>
            <w:tcW w:w="590" w:type="pct"/>
            <w:tcBorders>
              <w:top w:val="nil"/>
              <w:left w:val="nil"/>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62 714,5</w:t>
            </w:r>
          </w:p>
        </w:tc>
        <w:tc>
          <w:tcPr>
            <w:tcW w:w="590" w:type="pct"/>
            <w:tcBorders>
              <w:top w:val="nil"/>
              <w:left w:val="single" w:sz="4" w:space="0" w:color="auto"/>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62 664,5</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61 664,5</w:t>
            </w:r>
          </w:p>
        </w:tc>
        <w:tc>
          <w:tcPr>
            <w:tcW w:w="664" w:type="pct"/>
            <w:tcBorders>
              <w:top w:val="nil"/>
              <w:left w:val="nil"/>
              <w:bottom w:val="single" w:sz="4" w:space="0" w:color="auto"/>
              <w:right w:val="single" w:sz="4" w:space="0" w:color="auto"/>
            </w:tcBorders>
            <w:shd w:val="clear" w:color="auto" w:fill="auto"/>
            <w:vAlign w:val="center"/>
          </w:tcPr>
          <w:p w:rsidR="007D64FC" w:rsidRPr="00586A8D" w:rsidRDefault="007D64FC" w:rsidP="008B47BB">
            <w:pPr>
              <w:spacing w:line="240" w:lineRule="auto"/>
              <w:rPr>
                <w:rFonts w:ascii="Times New Roman" w:hAnsi="Times New Roman" w:cs="Times New Roman"/>
                <w:sz w:val="24"/>
                <w:szCs w:val="24"/>
              </w:rPr>
            </w:pPr>
            <w:r w:rsidRPr="00586A8D">
              <w:rPr>
                <w:rFonts w:ascii="Times New Roman" w:hAnsi="Times New Roman" w:cs="Times New Roman"/>
                <w:sz w:val="24"/>
                <w:szCs w:val="24"/>
              </w:rPr>
              <w:t>77 332,5</w:t>
            </w:r>
          </w:p>
        </w:tc>
        <w:tc>
          <w:tcPr>
            <w:tcW w:w="664" w:type="pct"/>
            <w:tcBorders>
              <w:top w:val="nil"/>
              <w:left w:val="nil"/>
              <w:bottom w:val="single" w:sz="4" w:space="0" w:color="auto"/>
              <w:right w:val="single" w:sz="8"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91 449,9,</w:t>
            </w:r>
          </w:p>
        </w:tc>
      </w:tr>
      <w:tr w:rsidR="00442AF5" w:rsidRPr="00586A8D" w:rsidTr="00442AF5">
        <w:trPr>
          <w:trHeight w:val="262"/>
        </w:trPr>
        <w:tc>
          <w:tcPr>
            <w:tcW w:w="1900" w:type="pct"/>
            <w:tcBorders>
              <w:top w:val="nil"/>
              <w:left w:val="single" w:sz="8" w:space="0" w:color="auto"/>
              <w:bottom w:val="single" w:sz="4" w:space="0" w:color="auto"/>
              <w:right w:val="single" w:sz="4" w:space="0" w:color="auto"/>
            </w:tcBorders>
            <w:shd w:val="clear" w:color="auto" w:fill="auto"/>
            <w:vAlign w:val="center"/>
            <w:hideMark/>
          </w:tcPr>
          <w:p w:rsidR="007D64FC" w:rsidRPr="00586A8D" w:rsidRDefault="007D64FC" w:rsidP="00477AC0">
            <w:pPr>
              <w:spacing w:line="240" w:lineRule="auto"/>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Ст. 107 БК РФ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590" w:type="pct"/>
            <w:tcBorders>
              <w:top w:val="nil"/>
              <w:left w:val="nil"/>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40,4%</w:t>
            </w:r>
          </w:p>
        </w:tc>
        <w:tc>
          <w:tcPr>
            <w:tcW w:w="590" w:type="pct"/>
            <w:tcBorders>
              <w:top w:val="nil"/>
              <w:left w:val="single" w:sz="4" w:space="0" w:color="auto"/>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40,3%</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38,9%</w:t>
            </w:r>
          </w:p>
        </w:tc>
        <w:tc>
          <w:tcPr>
            <w:tcW w:w="664" w:type="pct"/>
            <w:tcBorders>
              <w:top w:val="nil"/>
              <w:left w:val="nil"/>
              <w:bottom w:val="single" w:sz="4" w:space="0" w:color="auto"/>
              <w:right w:val="single" w:sz="4"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49,4%</w:t>
            </w:r>
          </w:p>
        </w:tc>
        <w:tc>
          <w:tcPr>
            <w:tcW w:w="664" w:type="pct"/>
            <w:tcBorders>
              <w:top w:val="nil"/>
              <w:left w:val="nil"/>
              <w:bottom w:val="single" w:sz="4" w:space="0" w:color="auto"/>
              <w:right w:val="single" w:sz="8"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64,8%</w:t>
            </w:r>
          </w:p>
        </w:tc>
      </w:tr>
      <w:tr w:rsidR="00442AF5" w:rsidRPr="00586A8D" w:rsidTr="00442AF5">
        <w:trPr>
          <w:trHeight w:val="368"/>
        </w:trPr>
        <w:tc>
          <w:tcPr>
            <w:tcW w:w="1900" w:type="pct"/>
            <w:tcBorders>
              <w:top w:val="nil"/>
              <w:left w:val="single" w:sz="8" w:space="0" w:color="auto"/>
              <w:bottom w:val="single" w:sz="4" w:space="0" w:color="auto"/>
              <w:right w:val="single" w:sz="4" w:space="0" w:color="auto"/>
            </w:tcBorders>
            <w:shd w:val="clear" w:color="000000" w:fill="FFFFFF"/>
            <w:vAlign w:val="center"/>
            <w:hideMark/>
          </w:tcPr>
          <w:p w:rsidR="007D64FC" w:rsidRPr="00586A8D" w:rsidRDefault="007D64FC" w:rsidP="008B47BB">
            <w:pPr>
              <w:spacing w:line="240" w:lineRule="auto"/>
              <w:jc w:val="both"/>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sz w:val="24"/>
                <w:szCs w:val="24"/>
                <w:lang w:eastAsia="ru-RU"/>
              </w:rPr>
              <w:t>Кредиты, полученные от кредитных организаций</w:t>
            </w:r>
          </w:p>
        </w:tc>
        <w:tc>
          <w:tcPr>
            <w:tcW w:w="590" w:type="pct"/>
            <w:tcBorders>
              <w:top w:val="nil"/>
              <w:left w:val="nil"/>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49 300,0</w:t>
            </w:r>
          </w:p>
        </w:tc>
        <w:tc>
          <w:tcPr>
            <w:tcW w:w="590" w:type="pct"/>
            <w:tcBorders>
              <w:top w:val="nil"/>
              <w:left w:val="single" w:sz="4" w:space="0" w:color="auto"/>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62 714,5</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61 664,5</w:t>
            </w:r>
          </w:p>
        </w:tc>
        <w:tc>
          <w:tcPr>
            <w:tcW w:w="664" w:type="pct"/>
            <w:tcBorders>
              <w:top w:val="nil"/>
              <w:left w:val="nil"/>
              <w:bottom w:val="single" w:sz="4" w:space="0" w:color="auto"/>
              <w:right w:val="single" w:sz="4"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eastAsia="Times New Roman" w:hAnsi="Times New Roman" w:cs="Times New Roman"/>
                <w:sz w:val="24"/>
                <w:szCs w:val="24"/>
                <w:lang w:eastAsia="ru-RU"/>
              </w:rPr>
              <w:t>77 332,5</w:t>
            </w:r>
          </w:p>
        </w:tc>
        <w:tc>
          <w:tcPr>
            <w:tcW w:w="664" w:type="pct"/>
            <w:tcBorders>
              <w:top w:val="nil"/>
              <w:left w:val="nil"/>
              <w:bottom w:val="single" w:sz="4" w:space="0" w:color="auto"/>
              <w:right w:val="single" w:sz="8"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eastAsia="Times New Roman" w:hAnsi="Times New Roman" w:cs="Times New Roman"/>
                <w:sz w:val="24"/>
                <w:szCs w:val="24"/>
                <w:lang w:eastAsia="ru-RU"/>
              </w:rPr>
              <w:t>91 449,9</w:t>
            </w:r>
          </w:p>
        </w:tc>
      </w:tr>
      <w:tr w:rsidR="00442AF5" w:rsidRPr="00B301DE" w:rsidTr="00442AF5">
        <w:trPr>
          <w:trHeight w:val="293"/>
        </w:trPr>
        <w:tc>
          <w:tcPr>
            <w:tcW w:w="1900" w:type="pct"/>
            <w:tcBorders>
              <w:top w:val="nil"/>
              <w:left w:val="single" w:sz="8" w:space="0" w:color="auto"/>
              <w:bottom w:val="single" w:sz="4" w:space="0" w:color="auto"/>
              <w:right w:val="single" w:sz="4" w:space="0" w:color="auto"/>
            </w:tcBorders>
            <w:shd w:val="clear" w:color="000000" w:fill="FFFFFF"/>
            <w:vAlign w:val="center"/>
            <w:hideMark/>
          </w:tcPr>
          <w:p w:rsidR="007D64FC" w:rsidRPr="00586A8D" w:rsidRDefault="007D64FC" w:rsidP="008B47BB">
            <w:pPr>
              <w:spacing w:line="240" w:lineRule="auto"/>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Бюджетные кредиты, полученные от других бюджетов</w:t>
            </w:r>
          </w:p>
        </w:tc>
        <w:tc>
          <w:tcPr>
            <w:tcW w:w="590" w:type="pct"/>
            <w:tcBorders>
              <w:top w:val="nil"/>
              <w:left w:val="nil"/>
              <w:bottom w:val="single" w:sz="4" w:space="0" w:color="auto"/>
              <w:right w:val="single" w:sz="4" w:space="0" w:color="auto"/>
            </w:tcBorders>
            <w:shd w:val="clear" w:color="000000" w:fill="FFFFFF"/>
            <w:vAlign w:val="center"/>
            <w:hideMark/>
          </w:tcPr>
          <w:p w:rsidR="007D64FC" w:rsidRPr="00586A8D" w:rsidRDefault="007D64FC" w:rsidP="008B47BB">
            <w:pPr>
              <w:spacing w:line="240" w:lineRule="auto"/>
              <w:jc w:val="center"/>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sz w:val="24"/>
                <w:szCs w:val="24"/>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0</w:t>
            </w:r>
          </w:p>
        </w:tc>
        <w:tc>
          <w:tcPr>
            <w:tcW w:w="591" w:type="pct"/>
            <w:tcBorders>
              <w:top w:val="nil"/>
              <w:left w:val="nil"/>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0</w:t>
            </w:r>
          </w:p>
        </w:tc>
        <w:tc>
          <w:tcPr>
            <w:tcW w:w="664" w:type="pct"/>
            <w:tcBorders>
              <w:top w:val="nil"/>
              <w:left w:val="nil"/>
              <w:bottom w:val="single" w:sz="4" w:space="0" w:color="auto"/>
              <w:right w:val="single" w:sz="4" w:space="0" w:color="auto"/>
            </w:tcBorders>
            <w:shd w:val="clear" w:color="auto" w:fill="auto"/>
            <w:vAlign w:val="center"/>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hAnsi="Times New Roman" w:cs="Times New Roman"/>
                <w:sz w:val="24"/>
                <w:szCs w:val="24"/>
              </w:rPr>
              <w:t>0</w:t>
            </w:r>
          </w:p>
        </w:tc>
        <w:tc>
          <w:tcPr>
            <w:tcW w:w="664" w:type="pct"/>
            <w:tcBorders>
              <w:top w:val="nil"/>
              <w:left w:val="nil"/>
              <w:bottom w:val="single" w:sz="4" w:space="0" w:color="auto"/>
              <w:right w:val="single" w:sz="8" w:space="0" w:color="auto"/>
            </w:tcBorders>
            <w:shd w:val="clear" w:color="auto" w:fill="auto"/>
            <w:vAlign w:val="center"/>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hAnsi="Times New Roman" w:cs="Times New Roman"/>
                <w:sz w:val="24"/>
                <w:szCs w:val="24"/>
              </w:rPr>
              <w:t>0</w:t>
            </w:r>
          </w:p>
        </w:tc>
      </w:tr>
    </w:tbl>
    <w:p w:rsidR="00A73203" w:rsidRPr="00B301DE" w:rsidRDefault="00A73203" w:rsidP="00E20EE4">
      <w:pPr>
        <w:spacing w:after="0"/>
        <w:jc w:val="both"/>
        <w:rPr>
          <w:rFonts w:ascii="Times New Roman" w:hAnsi="Times New Roman" w:cs="Times New Roman"/>
          <w:sz w:val="28"/>
          <w:szCs w:val="28"/>
          <w:highlight w:val="yellow"/>
        </w:rPr>
      </w:pPr>
    </w:p>
    <w:p w:rsidR="00B97ABA" w:rsidRPr="00586A8D" w:rsidRDefault="00B97ABA" w:rsidP="00B97ABA">
      <w:pPr>
        <w:spacing w:after="0"/>
        <w:ind w:firstLine="709"/>
        <w:jc w:val="both"/>
        <w:rPr>
          <w:rFonts w:ascii="Times New Roman" w:eastAsia="Times New Roman" w:hAnsi="Times New Roman" w:cs="Times New Roman"/>
          <w:sz w:val="28"/>
          <w:szCs w:val="28"/>
          <w:lang w:eastAsia="ru-RU"/>
        </w:rPr>
      </w:pPr>
      <w:r w:rsidRPr="00586A8D">
        <w:rPr>
          <w:rFonts w:ascii="Times New Roman" w:eastAsia="Times New Roman" w:hAnsi="Times New Roman" w:cs="Times New Roman"/>
          <w:sz w:val="28"/>
          <w:szCs w:val="28"/>
          <w:lang w:eastAsia="ru-RU"/>
        </w:rPr>
        <w:t>На 2019 год бюджет района прогнозируется с профицитом в сумме 1 000,0 тыс. рублей, на 2020 дефицит составит -15 668,0 тыс. рублей, на 2021 год дефицит составит 14 117,4 тыс. рублей.</w:t>
      </w:r>
    </w:p>
    <w:p w:rsidR="005973CA" w:rsidRPr="00586A8D" w:rsidRDefault="00B97ABA" w:rsidP="00586A8D">
      <w:pPr>
        <w:spacing w:after="0"/>
        <w:ind w:firstLine="709"/>
        <w:jc w:val="both"/>
        <w:rPr>
          <w:rFonts w:ascii="Times New Roman" w:eastAsia="Times New Roman" w:hAnsi="Times New Roman" w:cs="Times New Roman"/>
          <w:sz w:val="28"/>
          <w:szCs w:val="28"/>
          <w:lang w:eastAsia="ru-RU"/>
        </w:rPr>
      </w:pPr>
      <w:r w:rsidRPr="00586A8D">
        <w:rPr>
          <w:rFonts w:ascii="Times New Roman" w:eastAsia="Times New Roman" w:hAnsi="Times New Roman" w:cs="Times New Roman"/>
          <w:sz w:val="28"/>
          <w:szCs w:val="28"/>
          <w:lang w:eastAsia="ru-RU"/>
        </w:rPr>
        <w:lastRenderedPageBreak/>
        <w:t>В 2019 – 2021 годах предусмотрено привлечение кредитов кредитных организаций: в 2019 году в объеме 61 664,5 тыс. рублей, в 2019 году – 77 332,5 тыс. рублей, в 2021 году – 91 449,9 тыс. рублей.</w:t>
      </w:r>
    </w:p>
    <w:p w:rsidR="009D1D73" w:rsidRPr="00141164" w:rsidRDefault="00C806C3" w:rsidP="009D1D73">
      <w:pPr>
        <w:spacing w:before="240" w:after="0" w:line="240" w:lineRule="auto"/>
        <w:jc w:val="center"/>
        <w:rPr>
          <w:rFonts w:ascii="Times New Roman" w:hAnsi="Times New Roman" w:cs="Times New Roman"/>
          <w:b/>
          <w:i/>
          <w:sz w:val="28"/>
          <w:szCs w:val="28"/>
        </w:rPr>
      </w:pPr>
      <w:r w:rsidRPr="00141164">
        <w:rPr>
          <w:rFonts w:ascii="Times New Roman" w:hAnsi="Times New Roman" w:cs="Times New Roman"/>
          <w:b/>
          <w:i/>
          <w:sz w:val="28"/>
          <w:szCs w:val="28"/>
        </w:rPr>
        <w:t>7</w:t>
      </w:r>
      <w:r w:rsidR="00006AC9" w:rsidRPr="00141164">
        <w:rPr>
          <w:rFonts w:ascii="Times New Roman" w:hAnsi="Times New Roman" w:cs="Times New Roman"/>
          <w:b/>
          <w:i/>
          <w:sz w:val="28"/>
          <w:szCs w:val="28"/>
        </w:rPr>
        <w:t>. Муниципальные программы</w:t>
      </w:r>
      <w:r w:rsidR="00A91FA3">
        <w:rPr>
          <w:rFonts w:ascii="Times New Roman" w:hAnsi="Times New Roman" w:cs="Times New Roman"/>
          <w:b/>
          <w:i/>
          <w:sz w:val="28"/>
          <w:szCs w:val="28"/>
        </w:rPr>
        <w:t xml:space="preserve"> Брянского района</w:t>
      </w:r>
    </w:p>
    <w:p w:rsidR="004E7E99" w:rsidRPr="00141164" w:rsidRDefault="004E7E99" w:rsidP="009D1D73">
      <w:pPr>
        <w:pStyle w:val="a8"/>
        <w:spacing w:before="240"/>
        <w:ind w:firstLine="709"/>
        <w:jc w:val="both"/>
        <w:rPr>
          <w:rFonts w:ascii="Times New Roman" w:hAnsi="Times New Roman" w:cs="Times New Roman"/>
          <w:sz w:val="28"/>
          <w:szCs w:val="28"/>
        </w:rPr>
      </w:pPr>
      <w:r w:rsidRPr="00141164">
        <w:rPr>
          <w:rFonts w:ascii="Times New Roman" w:hAnsi="Times New Roman" w:cs="Times New Roman"/>
          <w:sz w:val="28"/>
          <w:szCs w:val="28"/>
        </w:rPr>
        <w:t xml:space="preserve">Основной составляющей бюджета Брянского </w:t>
      </w:r>
      <w:r w:rsidR="00E96D7A">
        <w:rPr>
          <w:rFonts w:ascii="Times New Roman" w:hAnsi="Times New Roman" w:cs="Times New Roman"/>
          <w:sz w:val="28"/>
          <w:szCs w:val="28"/>
        </w:rPr>
        <w:t xml:space="preserve">муниципального </w:t>
      </w:r>
      <w:r w:rsidRPr="00141164">
        <w:rPr>
          <w:rFonts w:ascii="Times New Roman" w:hAnsi="Times New Roman" w:cs="Times New Roman"/>
          <w:sz w:val="28"/>
          <w:szCs w:val="28"/>
        </w:rPr>
        <w:t>района являются муниципальные программы.</w:t>
      </w:r>
    </w:p>
    <w:p w:rsidR="007D281B" w:rsidRPr="00141164" w:rsidRDefault="00986D92" w:rsidP="007D281B">
      <w:pPr>
        <w:pStyle w:val="a8"/>
        <w:ind w:firstLine="709"/>
        <w:jc w:val="both"/>
        <w:rPr>
          <w:rFonts w:ascii="Times New Roman" w:hAnsi="Times New Roman" w:cs="Times New Roman"/>
          <w:sz w:val="28"/>
          <w:szCs w:val="28"/>
        </w:rPr>
      </w:pPr>
      <w:proofErr w:type="gramStart"/>
      <w:r w:rsidRPr="00141164">
        <w:rPr>
          <w:rFonts w:ascii="Times New Roman" w:hAnsi="Times New Roman" w:cs="Times New Roman"/>
          <w:sz w:val="28"/>
          <w:szCs w:val="28"/>
        </w:rPr>
        <w:t xml:space="preserve">Муниципальная программа - </w:t>
      </w:r>
      <w:r w:rsidR="004E7E99" w:rsidRPr="00141164">
        <w:rPr>
          <w:rFonts w:ascii="Times New Roman" w:hAnsi="Times New Roman" w:cs="Times New Roman"/>
          <w:sz w:val="28"/>
          <w:szCs w:val="28"/>
        </w:rPr>
        <w:t xml:space="preserve">утвержденный постановлением администрации Брянского района документ, определяющий цели и задачи деятельности органов местного самоуправления, систему мероприятий (действий), направленных на достижение целей и решение задач, систему индикаторов (показателей) эффективности деятельности органов местного самоуправления и их целевые значения, а также </w:t>
      </w:r>
      <w:proofErr w:type="spellStart"/>
      <w:r w:rsidR="004E7E99" w:rsidRPr="00141164">
        <w:rPr>
          <w:rFonts w:ascii="Times New Roman" w:hAnsi="Times New Roman" w:cs="Times New Roman"/>
          <w:sz w:val="28"/>
          <w:szCs w:val="28"/>
        </w:rPr>
        <w:t>взаимоувязку</w:t>
      </w:r>
      <w:proofErr w:type="spellEnd"/>
      <w:r w:rsidR="004E7E99" w:rsidRPr="00141164">
        <w:rPr>
          <w:rFonts w:ascii="Times New Roman" w:hAnsi="Times New Roman" w:cs="Times New Roman"/>
          <w:sz w:val="28"/>
          <w:szCs w:val="28"/>
        </w:rPr>
        <w:t xml:space="preserve"> целей, задач, мероприятий, индикаторов (показателей) и выделяемых на муниципальную программу средств.</w:t>
      </w:r>
      <w:proofErr w:type="gramEnd"/>
    </w:p>
    <w:p w:rsidR="009C048D" w:rsidRPr="009C048D" w:rsidRDefault="009C048D" w:rsidP="009C048D">
      <w:pPr>
        <w:spacing w:after="0" w:line="252" w:lineRule="auto"/>
        <w:ind w:firstLine="709"/>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 xml:space="preserve">В 2019-2021 годах планируется реализация </w:t>
      </w:r>
      <w:r w:rsidRPr="009C048D">
        <w:rPr>
          <w:rFonts w:ascii="Times New Roman" w:eastAsia="Times New Roman" w:hAnsi="Times New Roman" w:cs="Times New Roman"/>
          <w:sz w:val="28"/>
          <w:szCs w:val="28"/>
          <w:shd w:val="clear" w:color="auto" w:fill="FFFFFF" w:themeFill="background1"/>
          <w:lang w:eastAsia="ru-RU"/>
        </w:rPr>
        <w:t xml:space="preserve">девяти </w:t>
      </w:r>
      <w:r w:rsidRPr="009C048D">
        <w:rPr>
          <w:rFonts w:ascii="Times New Roman" w:eastAsia="Times New Roman" w:hAnsi="Times New Roman" w:cs="Times New Roman"/>
          <w:sz w:val="28"/>
          <w:szCs w:val="28"/>
          <w:lang w:eastAsia="ru-RU"/>
        </w:rPr>
        <w:t xml:space="preserve">муниципальных программ, в том числе в 2019 году на сумму 1010372,4 </w:t>
      </w:r>
      <w:proofErr w:type="spellStart"/>
      <w:r w:rsidRPr="009C048D">
        <w:rPr>
          <w:rFonts w:ascii="Times New Roman" w:eastAsia="Times New Roman" w:hAnsi="Times New Roman" w:cs="Times New Roman"/>
          <w:sz w:val="28"/>
          <w:szCs w:val="28"/>
          <w:lang w:eastAsia="ru-RU"/>
        </w:rPr>
        <w:t>тыс</w:t>
      </w:r>
      <w:proofErr w:type="gramStart"/>
      <w:r w:rsidRPr="009C048D">
        <w:rPr>
          <w:rFonts w:ascii="Times New Roman" w:eastAsia="Times New Roman" w:hAnsi="Times New Roman" w:cs="Times New Roman"/>
          <w:sz w:val="28"/>
          <w:szCs w:val="28"/>
          <w:lang w:eastAsia="ru-RU"/>
        </w:rPr>
        <w:t>.р</w:t>
      </w:r>
      <w:proofErr w:type="gramEnd"/>
      <w:r w:rsidRPr="009C048D">
        <w:rPr>
          <w:rFonts w:ascii="Times New Roman" w:eastAsia="Times New Roman" w:hAnsi="Times New Roman" w:cs="Times New Roman"/>
          <w:sz w:val="28"/>
          <w:szCs w:val="28"/>
          <w:lang w:eastAsia="ru-RU"/>
        </w:rPr>
        <w:t>уб</w:t>
      </w:r>
      <w:proofErr w:type="spellEnd"/>
      <w:r w:rsidRPr="009C048D">
        <w:rPr>
          <w:rFonts w:ascii="Times New Roman" w:eastAsia="Times New Roman" w:hAnsi="Times New Roman" w:cs="Times New Roman"/>
          <w:sz w:val="28"/>
          <w:szCs w:val="28"/>
          <w:lang w:eastAsia="ru-RU"/>
        </w:rPr>
        <w:t xml:space="preserve">., в 2020 году на сумму 951232,0 </w:t>
      </w:r>
      <w:proofErr w:type="spellStart"/>
      <w:r w:rsidRPr="009C048D">
        <w:rPr>
          <w:rFonts w:ascii="Times New Roman" w:eastAsia="Times New Roman" w:hAnsi="Times New Roman" w:cs="Times New Roman"/>
          <w:sz w:val="28"/>
          <w:szCs w:val="28"/>
          <w:lang w:eastAsia="ru-RU"/>
        </w:rPr>
        <w:t>тыс.руб</w:t>
      </w:r>
      <w:proofErr w:type="spellEnd"/>
      <w:r w:rsidRPr="009C048D">
        <w:rPr>
          <w:rFonts w:ascii="Times New Roman" w:eastAsia="Times New Roman" w:hAnsi="Times New Roman" w:cs="Times New Roman"/>
          <w:sz w:val="28"/>
          <w:szCs w:val="28"/>
          <w:lang w:eastAsia="ru-RU"/>
        </w:rPr>
        <w:t>., в 2021 году – 932439,3</w:t>
      </w:r>
      <w:r w:rsidRPr="009C048D">
        <w:rPr>
          <w:rFonts w:ascii="Times New Roman" w:eastAsia="Times New Roman" w:hAnsi="Times New Roman" w:cs="Times New Roman"/>
          <w:lang w:eastAsia="ru-RU"/>
        </w:rPr>
        <w:t xml:space="preserve"> </w:t>
      </w:r>
      <w:proofErr w:type="spellStart"/>
      <w:r w:rsidRPr="009C048D">
        <w:rPr>
          <w:rFonts w:ascii="Times New Roman" w:eastAsia="Times New Roman" w:hAnsi="Times New Roman" w:cs="Times New Roman"/>
          <w:sz w:val="28"/>
          <w:szCs w:val="28"/>
          <w:lang w:eastAsia="ru-RU"/>
        </w:rPr>
        <w:t>тыс.руб</w:t>
      </w:r>
      <w:proofErr w:type="spellEnd"/>
      <w:r w:rsidRPr="009C048D">
        <w:rPr>
          <w:rFonts w:ascii="Times New Roman" w:eastAsia="Times New Roman" w:hAnsi="Times New Roman" w:cs="Times New Roman"/>
          <w:sz w:val="28"/>
          <w:szCs w:val="28"/>
          <w:lang w:eastAsia="ru-RU"/>
        </w:rPr>
        <w:t>.</w:t>
      </w:r>
    </w:p>
    <w:p w:rsidR="009C048D" w:rsidRPr="009C048D" w:rsidRDefault="009C048D" w:rsidP="009C048D">
      <w:pPr>
        <w:spacing w:after="0" w:line="257" w:lineRule="auto"/>
        <w:ind w:firstLine="720"/>
        <w:jc w:val="both"/>
        <w:rPr>
          <w:rFonts w:ascii="Times New Roman" w:eastAsia="Times New Roman" w:hAnsi="Times New Roman" w:cs="Times New Roman"/>
          <w:sz w:val="28"/>
          <w:szCs w:val="28"/>
          <w:lang w:eastAsia="ru-RU"/>
        </w:rPr>
      </w:pPr>
    </w:p>
    <w:tbl>
      <w:tblPr>
        <w:tblW w:w="5567" w:type="pct"/>
        <w:tblInd w:w="-885" w:type="dxa"/>
        <w:tblLayout w:type="fixed"/>
        <w:tblLook w:val="04A0" w:firstRow="1" w:lastRow="0" w:firstColumn="1" w:lastColumn="0" w:noHBand="0" w:noVBand="1"/>
      </w:tblPr>
      <w:tblGrid>
        <w:gridCol w:w="4954"/>
        <w:gridCol w:w="1342"/>
        <w:gridCol w:w="1279"/>
        <w:gridCol w:w="840"/>
        <w:gridCol w:w="1170"/>
        <w:gridCol w:w="1070"/>
      </w:tblGrid>
      <w:tr w:rsidR="009C048D" w:rsidRPr="009C048D" w:rsidTr="007A7B89">
        <w:trPr>
          <w:cantSplit/>
          <w:trHeight w:val="765"/>
          <w:tblHeader/>
        </w:trPr>
        <w:tc>
          <w:tcPr>
            <w:tcW w:w="2325" w:type="pct"/>
            <w:tcBorders>
              <w:top w:val="single" w:sz="4" w:space="0" w:color="auto"/>
              <w:left w:val="single" w:sz="4" w:space="0" w:color="auto"/>
              <w:bottom w:val="single" w:sz="4" w:space="0" w:color="auto"/>
              <w:right w:val="single" w:sz="4" w:space="0" w:color="auto"/>
            </w:tcBorders>
            <w:noWrap/>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Наименование муниципальной программы</w:t>
            </w:r>
          </w:p>
        </w:tc>
        <w:tc>
          <w:tcPr>
            <w:tcW w:w="630" w:type="pct"/>
            <w:tcBorders>
              <w:top w:val="single" w:sz="4" w:space="0" w:color="auto"/>
              <w:left w:val="nil"/>
              <w:bottom w:val="single" w:sz="4" w:space="0" w:color="auto"/>
              <w:right w:val="single" w:sz="4" w:space="0" w:color="auto"/>
            </w:tcBorders>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2018 год</w:t>
            </w:r>
          </w:p>
          <w:p w:rsidR="009C048D" w:rsidRPr="009C048D" w:rsidRDefault="009C048D" w:rsidP="009C048D">
            <w:pPr>
              <w:spacing w:after="0" w:line="252" w:lineRule="auto"/>
              <w:jc w:val="center"/>
              <w:rPr>
                <w:rFonts w:ascii="Times New Roman" w:eastAsia="Times New Roman" w:hAnsi="Times New Roman" w:cs="Times New Roman"/>
                <w:sz w:val="15"/>
                <w:szCs w:val="15"/>
                <w:lang w:eastAsia="ru-RU"/>
              </w:rPr>
            </w:pPr>
            <w:r w:rsidRPr="009C048D">
              <w:rPr>
                <w:rFonts w:ascii="Times New Roman" w:eastAsia="Times New Roman" w:hAnsi="Times New Roman" w:cs="Times New Roman"/>
                <w:sz w:val="15"/>
                <w:szCs w:val="15"/>
                <w:lang w:eastAsia="ru-RU"/>
              </w:rPr>
              <w:t>(</w:t>
            </w:r>
            <w:proofErr w:type="spellStart"/>
            <w:r w:rsidRPr="009C048D">
              <w:rPr>
                <w:rFonts w:ascii="Times New Roman" w:eastAsia="Times New Roman" w:hAnsi="Times New Roman" w:cs="Times New Roman"/>
                <w:sz w:val="15"/>
                <w:szCs w:val="15"/>
                <w:lang w:eastAsia="ru-RU"/>
              </w:rPr>
              <w:t>первоночальный</w:t>
            </w:r>
            <w:proofErr w:type="spellEnd"/>
            <w:r w:rsidRPr="009C048D">
              <w:rPr>
                <w:rFonts w:ascii="Times New Roman" w:eastAsia="Times New Roman" w:hAnsi="Times New Roman" w:cs="Times New Roman"/>
                <w:sz w:val="15"/>
                <w:szCs w:val="15"/>
                <w:lang w:eastAsia="ru-RU"/>
              </w:rPr>
              <w:t xml:space="preserve"> план)</w:t>
            </w:r>
          </w:p>
        </w:tc>
        <w:tc>
          <w:tcPr>
            <w:tcW w:w="600" w:type="pct"/>
            <w:tcBorders>
              <w:top w:val="single" w:sz="4" w:space="0" w:color="auto"/>
              <w:left w:val="nil"/>
              <w:bottom w:val="single" w:sz="4" w:space="0" w:color="auto"/>
              <w:right w:val="single" w:sz="4" w:space="0" w:color="auto"/>
            </w:tcBorders>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год</w:t>
            </w:r>
          </w:p>
        </w:tc>
        <w:tc>
          <w:tcPr>
            <w:tcW w:w="394" w:type="pct"/>
            <w:tcBorders>
              <w:top w:val="single" w:sz="4" w:space="0" w:color="auto"/>
              <w:left w:val="nil"/>
              <w:bottom w:val="single" w:sz="4" w:space="0" w:color="auto"/>
              <w:right w:val="single" w:sz="4" w:space="0" w:color="auto"/>
            </w:tcBorders>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 2018, %</w:t>
            </w:r>
          </w:p>
        </w:tc>
        <w:tc>
          <w:tcPr>
            <w:tcW w:w="549" w:type="pct"/>
            <w:tcBorders>
              <w:top w:val="single" w:sz="4" w:space="0" w:color="auto"/>
              <w:left w:val="nil"/>
              <w:bottom w:val="single" w:sz="4" w:space="0" w:color="auto"/>
              <w:right w:val="single" w:sz="4" w:space="0" w:color="auto"/>
            </w:tcBorders>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2020 год</w:t>
            </w:r>
          </w:p>
        </w:tc>
        <w:tc>
          <w:tcPr>
            <w:tcW w:w="502" w:type="pct"/>
            <w:tcBorders>
              <w:top w:val="single" w:sz="4" w:space="0" w:color="auto"/>
              <w:left w:val="nil"/>
              <w:bottom w:val="single" w:sz="4" w:space="0" w:color="auto"/>
              <w:right w:val="single" w:sz="4" w:space="0" w:color="auto"/>
            </w:tcBorders>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2021 год</w:t>
            </w:r>
          </w:p>
        </w:tc>
      </w:tr>
      <w:tr w:rsidR="009C048D" w:rsidRPr="009C048D" w:rsidTr="007A7B89">
        <w:trPr>
          <w:cantSplit/>
          <w:trHeight w:val="510"/>
        </w:trPr>
        <w:tc>
          <w:tcPr>
            <w:tcW w:w="2325" w:type="pct"/>
            <w:tcBorders>
              <w:top w:val="nil"/>
              <w:left w:val="single" w:sz="4" w:space="0" w:color="auto"/>
              <w:bottom w:val="single" w:sz="4" w:space="0" w:color="auto"/>
              <w:right w:val="single" w:sz="4" w:space="0" w:color="auto"/>
            </w:tcBorders>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Обеспечение реализации полномочий исполнительно-распорядительного органа местного самоуправления Брянского муниципального района (2018-2021 годы)</w:t>
            </w:r>
          </w:p>
        </w:tc>
        <w:tc>
          <w:tcPr>
            <w:tcW w:w="630" w:type="pct"/>
            <w:tcBorders>
              <w:top w:val="nil"/>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117190,4</w:t>
            </w:r>
          </w:p>
        </w:tc>
        <w:tc>
          <w:tcPr>
            <w:tcW w:w="600" w:type="pct"/>
            <w:tcBorders>
              <w:top w:val="nil"/>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124252,4</w:t>
            </w:r>
          </w:p>
        </w:tc>
        <w:tc>
          <w:tcPr>
            <w:tcW w:w="394" w:type="pct"/>
            <w:tcBorders>
              <w:top w:val="nil"/>
              <w:left w:val="nil"/>
              <w:bottom w:val="single" w:sz="4" w:space="0" w:color="auto"/>
              <w:right w:val="single" w:sz="4" w:space="0" w:color="auto"/>
            </w:tcBorders>
            <w:noWrap/>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106,03</w:t>
            </w:r>
          </w:p>
        </w:tc>
        <w:tc>
          <w:tcPr>
            <w:tcW w:w="549"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118638,2</w:t>
            </w:r>
          </w:p>
        </w:tc>
        <w:tc>
          <w:tcPr>
            <w:tcW w:w="502"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112922,0</w:t>
            </w:r>
          </w:p>
        </w:tc>
      </w:tr>
      <w:tr w:rsidR="009C048D" w:rsidRPr="009C048D" w:rsidTr="007A7B89">
        <w:trPr>
          <w:cantSplit/>
          <w:trHeight w:val="33"/>
        </w:trPr>
        <w:tc>
          <w:tcPr>
            <w:tcW w:w="2325" w:type="pct"/>
            <w:tcBorders>
              <w:top w:val="nil"/>
              <w:left w:val="single" w:sz="4" w:space="0" w:color="auto"/>
              <w:bottom w:val="single" w:sz="4" w:space="0" w:color="auto"/>
              <w:right w:val="single" w:sz="4" w:space="0" w:color="auto"/>
            </w:tcBorders>
            <w:vAlign w:val="center"/>
          </w:tcPr>
          <w:p w:rsidR="009C048D" w:rsidRPr="009C048D" w:rsidRDefault="009C048D" w:rsidP="009C048D">
            <w:pPr>
              <w:spacing w:after="0" w:line="240" w:lineRule="auto"/>
              <w:jc w:val="both"/>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Управление муниципальными финансами Брянского района (2014-2021 годы)</w:t>
            </w:r>
          </w:p>
        </w:tc>
        <w:tc>
          <w:tcPr>
            <w:tcW w:w="63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19270,6</w:t>
            </w:r>
          </w:p>
        </w:tc>
        <w:tc>
          <w:tcPr>
            <w:tcW w:w="60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23343,8</w:t>
            </w:r>
          </w:p>
        </w:tc>
        <w:tc>
          <w:tcPr>
            <w:tcW w:w="394"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121,14</w:t>
            </w:r>
          </w:p>
        </w:tc>
        <w:tc>
          <w:tcPr>
            <w:tcW w:w="549"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22640,2</w:t>
            </w:r>
          </w:p>
        </w:tc>
        <w:tc>
          <w:tcPr>
            <w:tcW w:w="502"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23508,3</w:t>
            </w:r>
          </w:p>
        </w:tc>
      </w:tr>
      <w:tr w:rsidR="009C048D" w:rsidRPr="009C048D" w:rsidTr="007A7B89">
        <w:trPr>
          <w:cantSplit/>
          <w:trHeight w:val="28"/>
        </w:trPr>
        <w:tc>
          <w:tcPr>
            <w:tcW w:w="2325" w:type="pct"/>
            <w:tcBorders>
              <w:top w:val="nil"/>
              <w:left w:val="single" w:sz="4" w:space="0" w:color="auto"/>
              <w:bottom w:val="single" w:sz="4" w:space="0" w:color="auto"/>
              <w:right w:val="single" w:sz="4" w:space="0" w:color="auto"/>
            </w:tcBorders>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Формирование современной модели образования в Брянском муниципальном районе (2014-2021 годы)</w:t>
            </w:r>
          </w:p>
        </w:tc>
        <w:tc>
          <w:tcPr>
            <w:tcW w:w="63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598367,5</w:t>
            </w:r>
          </w:p>
        </w:tc>
        <w:tc>
          <w:tcPr>
            <w:tcW w:w="60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680248,2</w:t>
            </w:r>
          </w:p>
        </w:tc>
        <w:tc>
          <w:tcPr>
            <w:tcW w:w="394"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113,68</w:t>
            </w:r>
          </w:p>
        </w:tc>
        <w:tc>
          <w:tcPr>
            <w:tcW w:w="549"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650079,4</w:t>
            </w:r>
          </w:p>
        </w:tc>
        <w:tc>
          <w:tcPr>
            <w:tcW w:w="502"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643051,4</w:t>
            </w:r>
          </w:p>
        </w:tc>
      </w:tr>
      <w:tr w:rsidR="009C048D" w:rsidRPr="009C048D" w:rsidTr="007A7B89">
        <w:trPr>
          <w:cantSplit/>
          <w:trHeight w:val="28"/>
        </w:trPr>
        <w:tc>
          <w:tcPr>
            <w:tcW w:w="2325" w:type="pct"/>
            <w:tcBorders>
              <w:top w:val="nil"/>
              <w:left w:val="single" w:sz="4" w:space="0" w:color="auto"/>
              <w:bottom w:val="single" w:sz="4" w:space="0" w:color="auto"/>
              <w:right w:val="single" w:sz="4" w:space="0" w:color="auto"/>
            </w:tcBorders>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Развитие культуры, молодежной политики и спорта в Брянском муниципальном районе (2016-2021 годы)</w:t>
            </w:r>
          </w:p>
        </w:tc>
        <w:tc>
          <w:tcPr>
            <w:tcW w:w="63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110485,6</w:t>
            </w:r>
          </w:p>
        </w:tc>
        <w:tc>
          <w:tcPr>
            <w:tcW w:w="60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122992,6</w:t>
            </w:r>
          </w:p>
        </w:tc>
        <w:tc>
          <w:tcPr>
            <w:tcW w:w="394"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111,32</w:t>
            </w:r>
          </w:p>
        </w:tc>
        <w:tc>
          <w:tcPr>
            <w:tcW w:w="549"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123354,2</w:t>
            </w:r>
          </w:p>
        </w:tc>
        <w:tc>
          <w:tcPr>
            <w:tcW w:w="502"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118091,0</w:t>
            </w:r>
          </w:p>
        </w:tc>
      </w:tr>
      <w:tr w:rsidR="009C048D" w:rsidRPr="009C048D" w:rsidTr="007A7B89">
        <w:trPr>
          <w:cantSplit/>
          <w:trHeight w:val="28"/>
        </w:trPr>
        <w:tc>
          <w:tcPr>
            <w:tcW w:w="2325" w:type="pct"/>
            <w:tcBorders>
              <w:top w:val="nil"/>
              <w:left w:val="single" w:sz="4" w:space="0" w:color="auto"/>
              <w:bottom w:val="single" w:sz="4" w:space="0" w:color="auto"/>
              <w:right w:val="single" w:sz="4" w:space="0" w:color="auto"/>
            </w:tcBorders>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bCs/>
                <w:lang w:eastAsia="ru-RU"/>
              </w:rPr>
              <w:t>Чистая вода (2016-2021 годы)</w:t>
            </w:r>
          </w:p>
        </w:tc>
        <w:tc>
          <w:tcPr>
            <w:tcW w:w="63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17284,9</w:t>
            </w:r>
          </w:p>
        </w:tc>
        <w:tc>
          <w:tcPr>
            <w:tcW w:w="60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26853,7</w:t>
            </w:r>
          </w:p>
        </w:tc>
        <w:tc>
          <w:tcPr>
            <w:tcW w:w="394"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155,36</w:t>
            </w:r>
          </w:p>
        </w:tc>
        <w:tc>
          <w:tcPr>
            <w:tcW w:w="549"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7194,3</w:t>
            </w:r>
          </w:p>
        </w:tc>
        <w:tc>
          <w:tcPr>
            <w:tcW w:w="502"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3000,0</w:t>
            </w:r>
          </w:p>
        </w:tc>
      </w:tr>
      <w:tr w:rsidR="009C048D" w:rsidRPr="009C048D" w:rsidTr="007A7B89">
        <w:trPr>
          <w:cantSplit/>
          <w:trHeight w:val="28"/>
        </w:trPr>
        <w:tc>
          <w:tcPr>
            <w:tcW w:w="2325" w:type="pct"/>
            <w:tcBorders>
              <w:top w:val="nil"/>
              <w:left w:val="single" w:sz="4" w:space="0" w:color="auto"/>
              <w:bottom w:val="single" w:sz="4" w:space="0" w:color="auto"/>
              <w:right w:val="single" w:sz="4" w:space="0" w:color="auto"/>
            </w:tcBorders>
            <w:vAlign w:val="center"/>
          </w:tcPr>
          <w:p w:rsidR="009C048D" w:rsidRPr="009C048D" w:rsidRDefault="009C048D" w:rsidP="009C048D">
            <w:pPr>
              <w:spacing w:after="0" w:line="252" w:lineRule="auto"/>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Профилактика безнадзорности и правонарушений несовершеннолетних в Брянском муниципальном районе на 2019-2021 годы</w:t>
            </w:r>
          </w:p>
        </w:tc>
        <w:tc>
          <w:tcPr>
            <w:tcW w:w="63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60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23,0</w:t>
            </w:r>
          </w:p>
        </w:tc>
        <w:tc>
          <w:tcPr>
            <w:tcW w:w="394"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549"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50,0</w:t>
            </w:r>
          </w:p>
        </w:tc>
        <w:tc>
          <w:tcPr>
            <w:tcW w:w="502"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50,0</w:t>
            </w:r>
          </w:p>
        </w:tc>
      </w:tr>
      <w:tr w:rsidR="009C048D" w:rsidRPr="009C048D" w:rsidTr="007A7B89">
        <w:trPr>
          <w:cantSplit/>
          <w:trHeight w:val="28"/>
        </w:trPr>
        <w:tc>
          <w:tcPr>
            <w:tcW w:w="2325" w:type="pct"/>
            <w:tcBorders>
              <w:top w:val="nil"/>
              <w:left w:val="single" w:sz="4" w:space="0" w:color="auto"/>
              <w:bottom w:val="single" w:sz="4" w:space="0" w:color="auto"/>
              <w:right w:val="single" w:sz="4" w:space="0" w:color="auto"/>
            </w:tcBorders>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Газификация населенных пунктов Брянского района (2016-2021 годы)</w:t>
            </w:r>
          </w:p>
        </w:tc>
        <w:tc>
          <w:tcPr>
            <w:tcW w:w="63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2000,0</w:t>
            </w:r>
          </w:p>
        </w:tc>
        <w:tc>
          <w:tcPr>
            <w:tcW w:w="60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1909,6</w:t>
            </w:r>
          </w:p>
        </w:tc>
        <w:tc>
          <w:tcPr>
            <w:tcW w:w="394"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95,48</w:t>
            </w:r>
          </w:p>
        </w:tc>
        <w:tc>
          <w:tcPr>
            <w:tcW w:w="549"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5500,0</w:t>
            </w:r>
          </w:p>
        </w:tc>
        <w:tc>
          <w:tcPr>
            <w:tcW w:w="502"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6500,0</w:t>
            </w:r>
          </w:p>
        </w:tc>
      </w:tr>
      <w:tr w:rsidR="009C048D" w:rsidRPr="009C048D" w:rsidTr="007A7B89">
        <w:trPr>
          <w:cantSplit/>
          <w:trHeight w:val="28"/>
        </w:trPr>
        <w:tc>
          <w:tcPr>
            <w:tcW w:w="2325" w:type="pct"/>
            <w:tcBorders>
              <w:top w:val="nil"/>
              <w:left w:val="single" w:sz="4" w:space="0" w:color="auto"/>
              <w:bottom w:val="single" w:sz="4" w:space="0" w:color="auto"/>
              <w:right w:val="single" w:sz="4" w:space="0" w:color="auto"/>
            </w:tcBorders>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Автомобильные дороги Брянского района (2016-2021 годы)</w:t>
            </w:r>
          </w:p>
        </w:tc>
        <w:tc>
          <w:tcPr>
            <w:tcW w:w="63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40253,4</w:t>
            </w:r>
          </w:p>
        </w:tc>
        <w:tc>
          <w:tcPr>
            <w:tcW w:w="60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18200,9</w:t>
            </w:r>
          </w:p>
        </w:tc>
        <w:tc>
          <w:tcPr>
            <w:tcW w:w="394"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45,22</w:t>
            </w:r>
          </w:p>
        </w:tc>
        <w:tc>
          <w:tcPr>
            <w:tcW w:w="549"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11835,0</w:t>
            </w:r>
          </w:p>
        </w:tc>
        <w:tc>
          <w:tcPr>
            <w:tcW w:w="502"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13375,9</w:t>
            </w:r>
          </w:p>
        </w:tc>
      </w:tr>
      <w:tr w:rsidR="009C048D" w:rsidRPr="009C048D" w:rsidTr="007A7B89">
        <w:trPr>
          <w:cantSplit/>
          <w:trHeight w:val="28"/>
        </w:trPr>
        <w:tc>
          <w:tcPr>
            <w:tcW w:w="2325" w:type="pct"/>
            <w:tcBorders>
              <w:top w:val="nil"/>
              <w:left w:val="single" w:sz="4" w:space="0" w:color="auto"/>
              <w:bottom w:val="single" w:sz="4" w:space="0" w:color="auto"/>
              <w:right w:val="single" w:sz="4" w:space="0" w:color="auto"/>
            </w:tcBorders>
            <w:vAlign w:val="center"/>
          </w:tcPr>
          <w:p w:rsidR="009C048D" w:rsidRPr="009C048D" w:rsidRDefault="009C048D" w:rsidP="009C048D">
            <w:pPr>
              <w:spacing w:after="0" w:line="240" w:lineRule="auto"/>
              <w:jc w:val="both"/>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Управление муниципальной собственностью Брянского района (2016-2021 годы)</w:t>
            </w:r>
          </w:p>
        </w:tc>
        <w:tc>
          <w:tcPr>
            <w:tcW w:w="63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11036,7</w:t>
            </w:r>
          </w:p>
        </w:tc>
        <w:tc>
          <w:tcPr>
            <w:tcW w:w="600"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12548,2</w:t>
            </w:r>
          </w:p>
        </w:tc>
        <w:tc>
          <w:tcPr>
            <w:tcW w:w="394"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113,70</w:t>
            </w:r>
          </w:p>
        </w:tc>
        <w:tc>
          <w:tcPr>
            <w:tcW w:w="549"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11940,8</w:t>
            </w:r>
          </w:p>
        </w:tc>
        <w:tc>
          <w:tcPr>
            <w:tcW w:w="502"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11940,8</w:t>
            </w:r>
          </w:p>
        </w:tc>
      </w:tr>
      <w:tr w:rsidR="009C048D" w:rsidRPr="009C048D" w:rsidTr="007A7B89">
        <w:trPr>
          <w:cantSplit/>
          <w:trHeight w:val="510"/>
        </w:trPr>
        <w:tc>
          <w:tcPr>
            <w:tcW w:w="2325" w:type="pct"/>
            <w:tcBorders>
              <w:top w:val="nil"/>
              <w:left w:val="single" w:sz="4" w:space="0" w:color="auto"/>
              <w:bottom w:val="single" w:sz="4" w:space="0" w:color="auto"/>
              <w:right w:val="single" w:sz="4" w:space="0" w:color="auto"/>
            </w:tcBorders>
            <w:vAlign w:val="center"/>
            <w:hideMark/>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Итого по программам</w:t>
            </w:r>
          </w:p>
        </w:tc>
        <w:tc>
          <w:tcPr>
            <w:tcW w:w="630" w:type="pct"/>
            <w:tcBorders>
              <w:top w:val="nil"/>
              <w:left w:val="nil"/>
              <w:bottom w:val="single" w:sz="4" w:space="0" w:color="auto"/>
              <w:right w:val="single" w:sz="4" w:space="0" w:color="auto"/>
            </w:tcBorders>
            <w:noWrap/>
            <w:vAlign w:val="center"/>
          </w:tcPr>
          <w:p w:rsidR="009C048D" w:rsidRPr="009C048D" w:rsidRDefault="009C048D" w:rsidP="009C048D">
            <w:pPr>
              <w:spacing w:after="0"/>
              <w:jc w:val="center"/>
              <w:rPr>
                <w:rFonts w:ascii="Times New Roman" w:eastAsia="Calibri" w:hAnsi="Times New Roman" w:cs="Times New Roman"/>
              </w:rPr>
            </w:pPr>
            <w:r w:rsidRPr="009C048D">
              <w:rPr>
                <w:rFonts w:ascii="Times New Roman" w:eastAsia="Calibri" w:hAnsi="Times New Roman" w:cs="Times New Roman"/>
              </w:rPr>
              <w:t>915889,1</w:t>
            </w:r>
          </w:p>
        </w:tc>
        <w:tc>
          <w:tcPr>
            <w:tcW w:w="600" w:type="pct"/>
            <w:tcBorders>
              <w:top w:val="nil"/>
              <w:left w:val="nil"/>
              <w:bottom w:val="single" w:sz="4" w:space="0" w:color="auto"/>
              <w:right w:val="single" w:sz="4" w:space="0" w:color="auto"/>
            </w:tcBorders>
            <w:noWrap/>
            <w:vAlign w:val="center"/>
          </w:tcPr>
          <w:p w:rsidR="009C048D" w:rsidRPr="009C048D" w:rsidRDefault="009C048D" w:rsidP="009C048D">
            <w:pPr>
              <w:spacing w:after="0"/>
              <w:jc w:val="center"/>
              <w:rPr>
                <w:rFonts w:ascii="Times New Roman" w:eastAsia="Calibri" w:hAnsi="Times New Roman" w:cs="Times New Roman"/>
              </w:rPr>
            </w:pPr>
            <w:r w:rsidRPr="009C048D">
              <w:rPr>
                <w:rFonts w:ascii="Times New Roman" w:eastAsia="Calibri" w:hAnsi="Times New Roman" w:cs="Times New Roman"/>
              </w:rPr>
              <w:t>1010372,4</w:t>
            </w:r>
          </w:p>
        </w:tc>
        <w:tc>
          <w:tcPr>
            <w:tcW w:w="394" w:type="pct"/>
            <w:tcBorders>
              <w:top w:val="nil"/>
              <w:left w:val="nil"/>
              <w:bottom w:val="single" w:sz="4" w:space="0" w:color="auto"/>
              <w:right w:val="single" w:sz="4" w:space="0" w:color="auto"/>
            </w:tcBorders>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110,3</w:t>
            </w:r>
          </w:p>
        </w:tc>
        <w:tc>
          <w:tcPr>
            <w:tcW w:w="549"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951232,0</w:t>
            </w:r>
          </w:p>
        </w:tc>
        <w:tc>
          <w:tcPr>
            <w:tcW w:w="502"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932439,3</w:t>
            </w:r>
          </w:p>
        </w:tc>
      </w:tr>
    </w:tbl>
    <w:p w:rsidR="009C048D" w:rsidRPr="009C048D" w:rsidRDefault="009C048D" w:rsidP="009C048D">
      <w:pPr>
        <w:spacing w:after="0" w:line="240" w:lineRule="auto"/>
        <w:jc w:val="center"/>
        <w:rPr>
          <w:rFonts w:ascii="Times New Roman" w:eastAsia="Times New Roman" w:hAnsi="Times New Roman" w:cs="Times New Roman"/>
          <w:color w:val="FF0000"/>
          <w:sz w:val="28"/>
          <w:szCs w:val="28"/>
          <w:lang w:eastAsia="ru-RU"/>
        </w:rPr>
      </w:pPr>
    </w:p>
    <w:p w:rsidR="00D4375B" w:rsidRDefault="00D4375B" w:rsidP="00787C79">
      <w:pPr>
        <w:spacing w:after="0" w:line="240" w:lineRule="auto"/>
        <w:rPr>
          <w:rFonts w:ascii="Times New Roman" w:eastAsia="Times New Roman" w:hAnsi="Times New Roman" w:cs="Times New Roman"/>
          <w:b/>
          <w:sz w:val="28"/>
          <w:szCs w:val="28"/>
          <w:lang w:eastAsia="ru-RU"/>
        </w:rPr>
      </w:pPr>
    </w:p>
    <w:p w:rsidR="00176952" w:rsidRDefault="00176952" w:rsidP="00787C79">
      <w:pPr>
        <w:spacing w:after="0" w:line="240" w:lineRule="auto"/>
        <w:rPr>
          <w:rFonts w:ascii="Times New Roman" w:eastAsia="Times New Roman" w:hAnsi="Times New Roman" w:cs="Times New Roman"/>
          <w:b/>
          <w:sz w:val="28"/>
          <w:szCs w:val="28"/>
          <w:lang w:eastAsia="ru-RU"/>
        </w:rPr>
      </w:pPr>
    </w:p>
    <w:p w:rsidR="00176952" w:rsidRPr="00753D8B" w:rsidRDefault="00176952" w:rsidP="00787C79">
      <w:pPr>
        <w:spacing w:after="0" w:line="240" w:lineRule="auto"/>
        <w:rPr>
          <w:rFonts w:ascii="Times New Roman" w:eastAsia="Times New Roman" w:hAnsi="Times New Roman" w:cs="Times New Roman"/>
          <w:b/>
          <w:sz w:val="28"/>
          <w:szCs w:val="28"/>
          <w:lang w:eastAsia="ru-RU"/>
        </w:rPr>
      </w:pPr>
    </w:p>
    <w:p w:rsidR="005E5EC2" w:rsidRPr="00753D8B" w:rsidRDefault="005E5EC2" w:rsidP="005E5EC2">
      <w:pPr>
        <w:spacing w:after="0" w:line="240" w:lineRule="auto"/>
        <w:jc w:val="center"/>
        <w:rPr>
          <w:rFonts w:ascii="Times New Roman" w:eastAsia="Times New Roman" w:hAnsi="Times New Roman" w:cs="Times New Roman"/>
          <w:b/>
          <w:sz w:val="28"/>
          <w:szCs w:val="28"/>
          <w:lang w:eastAsia="ru-RU"/>
        </w:rPr>
      </w:pPr>
      <w:r w:rsidRPr="00753D8B">
        <w:rPr>
          <w:rFonts w:ascii="Times New Roman" w:eastAsia="Times New Roman" w:hAnsi="Times New Roman" w:cs="Times New Roman"/>
          <w:b/>
          <w:sz w:val="28"/>
          <w:szCs w:val="28"/>
          <w:lang w:eastAsia="ru-RU"/>
        </w:rPr>
        <w:t xml:space="preserve">Муниципальная программа </w:t>
      </w:r>
    </w:p>
    <w:p w:rsidR="005E5EC2" w:rsidRPr="00753D8B" w:rsidRDefault="005E5EC2" w:rsidP="005E5EC2">
      <w:pPr>
        <w:spacing w:after="0" w:line="240" w:lineRule="auto"/>
        <w:jc w:val="center"/>
        <w:rPr>
          <w:rFonts w:ascii="Times New Roman" w:eastAsia="Times New Roman" w:hAnsi="Times New Roman" w:cs="Times New Roman"/>
          <w:b/>
          <w:sz w:val="28"/>
          <w:szCs w:val="28"/>
          <w:lang w:eastAsia="ru-RU"/>
        </w:rPr>
      </w:pPr>
      <w:r w:rsidRPr="00753D8B">
        <w:rPr>
          <w:rFonts w:ascii="Times New Roman" w:eastAsia="Times New Roman" w:hAnsi="Times New Roman" w:cs="Times New Roman"/>
          <w:b/>
          <w:sz w:val="28"/>
          <w:szCs w:val="28"/>
          <w:lang w:eastAsia="ru-RU"/>
        </w:rPr>
        <w:t>«Формирование современной модели образования</w:t>
      </w:r>
    </w:p>
    <w:p w:rsidR="005E5EC2" w:rsidRPr="00753D8B" w:rsidRDefault="008A065C" w:rsidP="005E5EC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Брянском районе на 2014–</w:t>
      </w:r>
      <w:r w:rsidR="00F42407">
        <w:rPr>
          <w:rFonts w:ascii="Times New Roman" w:eastAsia="Times New Roman" w:hAnsi="Times New Roman" w:cs="Times New Roman"/>
          <w:b/>
          <w:sz w:val="28"/>
          <w:szCs w:val="28"/>
          <w:lang w:eastAsia="ru-RU"/>
        </w:rPr>
        <w:t>2021</w:t>
      </w:r>
      <w:r w:rsidR="005E5EC2" w:rsidRPr="00753D8B">
        <w:rPr>
          <w:rFonts w:ascii="Times New Roman" w:eastAsia="Times New Roman" w:hAnsi="Times New Roman" w:cs="Times New Roman"/>
          <w:b/>
          <w:sz w:val="28"/>
          <w:szCs w:val="28"/>
          <w:lang w:eastAsia="ru-RU"/>
        </w:rPr>
        <w:t xml:space="preserve"> годы»</w:t>
      </w:r>
    </w:p>
    <w:p w:rsidR="005E5EC2" w:rsidRPr="00753D8B" w:rsidRDefault="005E5EC2" w:rsidP="005E5EC2">
      <w:pPr>
        <w:spacing w:after="0" w:line="240" w:lineRule="auto"/>
        <w:jc w:val="center"/>
        <w:rPr>
          <w:rFonts w:ascii="Times New Roman" w:eastAsia="Times New Roman" w:hAnsi="Times New Roman" w:cs="Times New Roman"/>
          <w:color w:val="FF0000"/>
          <w:sz w:val="28"/>
          <w:szCs w:val="28"/>
          <w:lang w:eastAsia="ru-RU"/>
        </w:rPr>
      </w:pPr>
    </w:p>
    <w:p w:rsidR="00F42407" w:rsidRPr="00F42407" w:rsidRDefault="00F42407" w:rsidP="00F42407">
      <w:pPr>
        <w:spacing w:after="0" w:line="252" w:lineRule="auto"/>
        <w:ind w:firstLine="709"/>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Муниципальная программа «Формирование современной модели образования в Брянском районе на 2014- 2021 годы» направлена </w:t>
      </w:r>
      <w:proofErr w:type="gramStart"/>
      <w:r w:rsidRPr="00F42407">
        <w:rPr>
          <w:rFonts w:ascii="Times New Roman" w:eastAsia="Times New Roman" w:hAnsi="Times New Roman" w:cs="Times New Roman"/>
          <w:sz w:val="28"/>
          <w:szCs w:val="28"/>
          <w:lang w:eastAsia="ru-RU"/>
        </w:rPr>
        <w:t>на</w:t>
      </w:r>
      <w:proofErr w:type="gramEnd"/>
      <w:r w:rsidRPr="00F42407">
        <w:rPr>
          <w:rFonts w:ascii="Times New Roman" w:eastAsia="Times New Roman" w:hAnsi="Times New Roman" w:cs="Times New Roman"/>
          <w:sz w:val="28"/>
          <w:szCs w:val="28"/>
          <w:lang w:eastAsia="ru-RU"/>
        </w:rPr>
        <w:t>:</w:t>
      </w:r>
    </w:p>
    <w:p w:rsidR="00F42407" w:rsidRPr="00F42407" w:rsidRDefault="00F42407" w:rsidP="00F42407">
      <w:pPr>
        <w:spacing w:after="0" w:line="240" w:lineRule="auto"/>
        <w:jc w:val="both"/>
        <w:rPr>
          <w:rFonts w:ascii="Times New Roman" w:eastAsia="Times New Roman" w:hAnsi="Times New Roman" w:cs="Times New Roman"/>
          <w:kern w:val="2"/>
          <w:sz w:val="28"/>
          <w:szCs w:val="28"/>
          <w:lang w:eastAsia="ru-RU"/>
        </w:rPr>
      </w:pPr>
      <w:r w:rsidRPr="00F42407">
        <w:rPr>
          <w:rFonts w:ascii="Times New Roman" w:eastAsia="Times New Roman" w:hAnsi="Times New Roman" w:cs="Times New Roman"/>
          <w:sz w:val="28"/>
          <w:szCs w:val="28"/>
          <w:lang w:eastAsia="ru-RU"/>
        </w:rPr>
        <w:t>- обеспечение условий для создания современной модели образования на территории Брянского муниципального района  и удовлетворения потребностей граждан в доступном и качественном образовании, в частности, детей с ограниченными возможностями здоровья и детей с инвалидностью</w:t>
      </w:r>
      <w:r w:rsidRPr="00F42407">
        <w:rPr>
          <w:rFonts w:ascii="Times New Roman" w:eastAsia="Times New Roman" w:hAnsi="Times New Roman" w:cs="Times New Roman"/>
          <w:kern w:val="2"/>
          <w:sz w:val="28"/>
          <w:szCs w:val="28"/>
          <w:lang w:eastAsia="ru-RU"/>
        </w:rPr>
        <w:t>;</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kern w:val="2"/>
          <w:sz w:val="28"/>
          <w:szCs w:val="28"/>
          <w:lang w:eastAsia="ru-RU"/>
        </w:rPr>
        <w:t xml:space="preserve">- </w:t>
      </w:r>
      <w:r w:rsidRPr="00F42407">
        <w:rPr>
          <w:rFonts w:ascii="Times New Roman" w:eastAsia="Times New Roman" w:hAnsi="Times New Roman" w:cs="Times New Roman"/>
          <w:sz w:val="28"/>
          <w:szCs w:val="28"/>
          <w:lang w:eastAsia="ru-RU"/>
        </w:rPr>
        <w:t xml:space="preserve">обеспечение безопасности обучающихся, воспитанников и работников образовательных организаций всех типов и видов во время их трудовой и учебной деятельности путем повышения пожарной, технической, антитеррористической безопасности объектов образования; </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обеспечение социальной поддержки одаренных детей; </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совершенствование деятельности образовательных организаций, руководящих и педагогических работников по подготовке к жизни в обществе детей различных категорий, в том числе детей с ограниченными возможностями здоровья и детей инвалидов;</w:t>
      </w:r>
    </w:p>
    <w:p w:rsidR="00F42407" w:rsidRPr="00F42407" w:rsidRDefault="00F42407" w:rsidP="00F42407">
      <w:pPr>
        <w:spacing w:after="0" w:line="252"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социальную поддержку </w:t>
      </w:r>
      <w:proofErr w:type="gramStart"/>
      <w:r w:rsidRPr="00F42407">
        <w:rPr>
          <w:rFonts w:ascii="Times New Roman" w:eastAsia="Times New Roman" w:hAnsi="Times New Roman" w:cs="Times New Roman"/>
          <w:sz w:val="28"/>
          <w:szCs w:val="28"/>
          <w:lang w:eastAsia="ru-RU"/>
        </w:rPr>
        <w:t>работающих</w:t>
      </w:r>
      <w:proofErr w:type="gramEnd"/>
      <w:r w:rsidRPr="00F42407">
        <w:rPr>
          <w:rFonts w:ascii="Times New Roman" w:eastAsia="Times New Roman" w:hAnsi="Times New Roman" w:cs="Times New Roman"/>
          <w:sz w:val="28"/>
          <w:szCs w:val="28"/>
          <w:lang w:eastAsia="ru-RU"/>
        </w:rPr>
        <w:t xml:space="preserve"> в сфере образования</w:t>
      </w:r>
      <w:r>
        <w:rPr>
          <w:rFonts w:ascii="Times New Roman" w:eastAsia="Times New Roman" w:hAnsi="Times New Roman" w:cs="Times New Roman"/>
          <w:sz w:val="28"/>
          <w:szCs w:val="28"/>
          <w:lang w:eastAsia="ru-RU"/>
        </w:rPr>
        <w:t>.</w:t>
      </w:r>
    </w:p>
    <w:p w:rsidR="00F42407" w:rsidRPr="00F42407" w:rsidRDefault="00F42407" w:rsidP="00F42407">
      <w:pPr>
        <w:spacing w:after="0" w:line="252" w:lineRule="auto"/>
        <w:ind w:firstLine="709"/>
        <w:jc w:val="center"/>
        <w:rPr>
          <w:rFonts w:ascii="Times New Roman" w:eastAsia="Times New Roman" w:hAnsi="Times New Roman" w:cs="Times New Roman"/>
          <w:i/>
          <w:sz w:val="28"/>
          <w:szCs w:val="28"/>
          <w:lang w:eastAsia="ru-RU"/>
        </w:rPr>
      </w:pPr>
      <w:r w:rsidRPr="00F42407">
        <w:rPr>
          <w:rFonts w:ascii="Times New Roman" w:eastAsia="Times New Roman" w:hAnsi="Times New Roman" w:cs="Times New Roman"/>
          <w:i/>
          <w:sz w:val="28"/>
          <w:szCs w:val="28"/>
          <w:lang w:eastAsia="ru-RU"/>
        </w:rPr>
        <w:t>Задачами муниципальной программы являются:</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1) эффективное расходование бюджетных и внебюджетных средств и осуществление </w:t>
      </w:r>
      <w:proofErr w:type="gramStart"/>
      <w:r w:rsidRPr="00F42407">
        <w:rPr>
          <w:rFonts w:ascii="Times New Roman" w:eastAsia="Times New Roman" w:hAnsi="Times New Roman" w:cs="Times New Roman"/>
          <w:sz w:val="28"/>
          <w:szCs w:val="28"/>
          <w:lang w:eastAsia="ru-RU"/>
        </w:rPr>
        <w:t>контроля  за</w:t>
      </w:r>
      <w:proofErr w:type="gramEnd"/>
      <w:r w:rsidRPr="00F42407">
        <w:rPr>
          <w:rFonts w:ascii="Times New Roman" w:eastAsia="Times New Roman" w:hAnsi="Times New Roman" w:cs="Times New Roman"/>
          <w:sz w:val="28"/>
          <w:szCs w:val="28"/>
          <w:lang w:eastAsia="ru-RU"/>
        </w:rPr>
        <w:t xml:space="preserve"> их целевым и рациональным использованием в образовательных организациях в соответствии с нормативными правовыми актами Российской Федерации,  Брянской области и Брянского района;</w:t>
      </w:r>
    </w:p>
    <w:p w:rsidR="00F42407" w:rsidRPr="00F42407" w:rsidRDefault="00F42407" w:rsidP="00F42407">
      <w:pPr>
        <w:autoSpaceDE w:val="0"/>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2) совершенствование системы управления образованием на основе эффективного использования информационно-коммуникационных технологий в рамках единого образовательного пространства;</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3)  развитие муниципальной  системы оценки качества образования;  </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4) создание условий для повышения доступности и качества дошкольного, общего и дополнительного  образования, в частности, детей с ограниченными возможностями здоровья и детей с инвалидностью;</w:t>
      </w:r>
    </w:p>
    <w:p w:rsidR="00F42407" w:rsidRPr="00F42407" w:rsidRDefault="00F42407" w:rsidP="00F424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5) обеспечение условий для улучшения качества питания обучающихся;</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6</w:t>
      </w:r>
      <w:r w:rsidRPr="00F42407">
        <w:rPr>
          <w:rFonts w:ascii="Times New Roman" w:eastAsia="HiddenHorzOCR" w:hAnsi="Times New Roman" w:cs="Times New Roman"/>
          <w:sz w:val="28"/>
          <w:szCs w:val="28"/>
          <w:lang w:eastAsia="ru-RU"/>
        </w:rPr>
        <w:t xml:space="preserve">) обеспечение условий для  повышения квалификации и переподготовки учителей и руководителей </w:t>
      </w:r>
      <w:r w:rsidRPr="00F42407">
        <w:rPr>
          <w:rFonts w:ascii="Times New Roman" w:eastAsia="Times New Roman" w:hAnsi="Times New Roman" w:cs="Times New Roman"/>
          <w:sz w:val="28"/>
          <w:szCs w:val="28"/>
          <w:lang w:eastAsia="ru-RU"/>
        </w:rPr>
        <w:t xml:space="preserve"> в соответствии с федеральными государственными образовательными стандартами;</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7) увеличение количества мест для детей дошкольного возраста в образовательных организациях;</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8)  доведение средней заработной платы педагогических работников образовательных организаций, реализующих основные общеобразовательные программы до средней заработной платы в регионе;</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lastRenderedPageBreak/>
        <w:t>9) доведение средней заработной платы педагогических работников организаций дополнительного образования детей до средней заработной платы учителей в регионе;</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10) доведение средней заработной платы педагогических работников образовательных организаций, реализующих образовательную программу дошкольного образования, до средней заработной платы в сфере общего образования в регионе;</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11) 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организаций, направленных на защиту здоровья и сохранение жизни обучающихся, воспитанников и работников во время их трудовой и учебной деятельности от возможных пожаров, аварий и других опасностей;</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12) создание условий для повышения эффективности мер, направленных на увеличение количества участвующих в олимпиадах и конкурсах различного уровня; </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13) создание условий для успешной социализации детей по категориям места жительства, социального и имущественного статуса, состояния здоровья, охваченных моделями и программами социализации;</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14) предоставление компенсации части родительской платы за содержание ребенка в образовательных организациях, реализующих образовательную программу дошкольного образования; </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15)  компенсация расходов на оплату жилых помещений, отопления и освещения педагогическим работникам образовательных организаций, работающим и проживающим в сельских населенных пунктах или посёлках городского типа Брянской области;</w:t>
      </w:r>
    </w:p>
    <w:p w:rsidR="00F42407" w:rsidRPr="00F42407" w:rsidRDefault="00F42407" w:rsidP="00F42407">
      <w:pPr>
        <w:spacing w:after="0" w:line="240" w:lineRule="auto"/>
        <w:ind w:left="-75"/>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16) организация оздоровления и отдыха детей школьного возраста, временного трудоустройства несовершеннолетних граждан в возрасте от 14 до 18 лет;</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17) создание условий для выявления, поддержки и развития одаренных детей, сохранение и развитие интеллектуального и творческого потенциала региона.</w:t>
      </w:r>
    </w:p>
    <w:p w:rsidR="00F42407" w:rsidRPr="00F42407" w:rsidRDefault="00F42407" w:rsidP="00F42407">
      <w:pPr>
        <w:spacing w:after="0" w:line="240" w:lineRule="auto"/>
        <w:ind w:firstLine="720"/>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В системе общего образования Брянского района функционируют:</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- 28 </w:t>
      </w:r>
      <w:proofErr w:type="gramStart"/>
      <w:r w:rsidRPr="00F42407">
        <w:rPr>
          <w:rFonts w:ascii="Times New Roman" w:eastAsia="Times New Roman" w:hAnsi="Times New Roman" w:cs="Times New Roman"/>
          <w:sz w:val="28"/>
          <w:szCs w:val="28"/>
          <w:lang w:eastAsia="ru-RU"/>
        </w:rPr>
        <w:t>образовательных</w:t>
      </w:r>
      <w:proofErr w:type="gramEnd"/>
      <w:r w:rsidRPr="00F42407">
        <w:rPr>
          <w:rFonts w:ascii="Times New Roman" w:eastAsia="Times New Roman" w:hAnsi="Times New Roman" w:cs="Times New Roman"/>
          <w:sz w:val="28"/>
          <w:szCs w:val="28"/>
          <w:lang w:eastAsia="ru-RU"/>
        </w:rPr>
        <w:t xml:space="preserve"> учреждения, в том числе:</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ab/>
        <w:t>- дошкольные – 4, в т.ч.1 автономное.</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ab/>
      </w:r>
      <w:proofErr w:type="gramStart"/>
      <w:r w:rsidRPr="00F42407">
        <w:rPr>
          <w:rFonts w:ascii="Times New Roman" w:eastAsia="Times New Roman" w:hAnsi="Times New Roman" w:cs="Times New Roman"/>
          <w:sz w:val="28"/>
          <w:szCs w:val="28"/>
          <w:lang w:eastAsia="ru-RU"/>
        </w:rPr>
        <w:t>- общеобразовательные – 23; из них лицей – 1, гимназия – 2.</w:t>
      </w:r>
      <w:proofErr w:type="gramEnd"/>
    </w:p>
    <w:p w:rsidR="00F42407" w:rsidRPr="00F42407" w:rsidRDefault="00F42407" w:rsidP="00F42407">
      <w:pPr>
        <w:spacing w:after="0" w:line="240" w:lineRule="auto"/>
        <w:ind w:left="993" w:hanging="993"/>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 дошкольная ступень образования в составе общеобразовательных  учреждений - 20;</w:t>
      </w:r>
    </w:p>
    <w:p w:rsidR="00F42407" w:rsidRPr="00F42407" w:rsidRDefault="00F42407" w:rsidP="00F42407">
      <w:pPr>
        <w:spacing w:after="0" w:line="240" w:lineRule="auto"/>
        <w:ind w:left="993" w:hanging="993"/>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 филиалы образовательных учреждений – 7 в 4 учреждениях;              </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ab/>
        <w:t>- учреждения дополнительного образования детей – 1;</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ab/>
        <w:t xml:space="preserve">Центр </w:t>
      </w:r>
      <w:proofErr w:type="spellStart"/>
      <w:r w:rsidRPr="00F42407">
        <w:rPr>
          <w:rFonts w:ascii="Times New Roman" w:eastAsia="Times New Roman" w:hAnsi="Times New Roman" w:cs="Times New Roman"/>
          <w:sz w:val="28"/>
          <w:szCs w:val="28"/>
          <w:lang w:eastAsia="ru-RU"/>
        </w:rPr>
        <w:t>психолого</w:t>
      </w:r>
      <w:proofErr w:type="spellEnd"/>
      <w:r w:rsidRPr="00F42407">
        <w:rPr>
          <w:rFonts w:ascii="Times New Roman" w:eastAsia="Times New Roman" w:hAnsi="Times New Roman" w:cs="Times New Roman"/>
          <w:sz w:val="28"/>
          <w:szCs w:val="28"/>
          <w:lang w:eastAsia="ru-RU"/>
        </w:rPr>
        <w:t>–педагогической, медицинской и социальной помощи в настоящее время проходит процедуру присоединения к  МБОУ «</w:t>
      </w:r>
      <w:proofErr w:type="spellStart"/>
      <w:r w:rsidRPr="00F42407">
        <w:rPr>
          <w:rFonts w:ascii="Times New Roman" w:eastAsia="Times New Roman" w:hAnsi="Times New Roman" w:cs="Times New Roman"/>
          <w:sz w:val="28"/>
          <w:szCs w:val="28"/>
          <w:lang w:eastAsia="ru-RU"/>
        </w:rPr>
        <w:t>Снежская</w:t>
      </w:r>
      <w:proofErr w:type="spellEnd"/>
      <w:r w:rsidRPr="00F42407">
        <w:rPr>
          <w:rFonts w:ascii="Times New Roman" w:eastAsia="Times New Roman" w:hAnsi="Times New Roman" w:cs="Times New Roman"/>
          <w:sz w:val="28"/>
          <w:szCs w:val="28"/>
          <w:lang w:eastAsia="ru-RU"/>
        </w:rPr>
        <w:t xml:space="preserve"> гимназия Брянского района».</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lastRenderedPageBreak/>
        <w:tab/>
        <w:t xml:space="preserve">Все функционирующие образовательные учреждения имеют лицензию на </w:t>
      </w:r>
      <w:proofErr w:type="gramStart"/>
      <w:r w:rsidRPr="00F42407">
        <w:rPr>
          <w:rFonts w:ascii="Times New Roman" w:eastAsia="Times New Roman" w:hAnsi="Times New Roman" w:cs="Times New Roman"/>
          <w:sz w:val="28"/>
          <w:szCs w:val="28"/>
          <w:lang w:eastAsia="ru-RU"/>
        </w:rPr>
        <w:t>право ведения</w:t>
      </w:r>
      <w:proofErr w:type="gramEnd"/>
      <w:r w:rsidRPr="00F42407">
        <w:rPr>
          <w:rFonts w:ascii="Times New Roman" w:eastAsia="Times New Roman" w:hAnsi="Times New Roman" w:cs="Times New Roman"/>
          <w:sz w:val="28"/>
          <w:szCs w:val="28"/>
          <w:lang w:eastAsia="ru-RU"/>
        </w:rPr>
        <w:t xml:space="preserve"> образовательной деятельности, все общеобразовательные учреждения – свидетельство о государственной аккредитации.</w:t>
      </w:r>
    </w:p>
    <w:p w:rsidR="00F42407" w:rsidRPr="00F42407" w:rsidRDefault="00F42407" w:rsidP="00F42407">
      <w:pPr>
        <w:autoSpaceDE w:val="0"/>
        <w:autoSpaceDN w:val="0"/>
        <w:adjustRightInd w:val="0"/>
        <w:spacing w:after="0" w:line="252" w:lineRule="auto"/>
        <w:ind w:firstLine="709"/>
        <w:jc w:val="both"/>
        <w:rPr>
          <w:rFonts w:ascii="Times New Roman" w:eastAsia="Times New Roman" w:hAnsi="Times New Roman" w:cs="Times New Roman"/>
          <w:bCs/>
          <w:sz w:val="24"/>
          <w:szCs w:val="24"/>
          <w:lang w:eastAsia="ru-RU"/>
        </w:rPr>
      </w:pPr>
      <w:r w:rsidRPr="00F42407">
        <w:rPr>
          <w:rFonts w:ascii="Times New Roman" w:eastAsia="Times New Roman" w:hAnsi="Times New Roman" w:cs="Times New Roman"/>
          <w:bCs/>
          <w:sz w:val="28"/>
          <w:szCs w:val="28"/>
          <w:lang w:eastAsia="ru-RU"/>
        </w:rPr>
        <w:t>Структура и динамика расходов на реализацию муниципальной программы представлена в таблице.</w:t>
      </w:r>
    </w:p>
    <w:p w:rsidR="001B325F" w:rsidRDefault="001B325F" w:rsidP="005E5EC2">
      <w:pPr>
        <w:spacing w:after="0" w:line="240" w:lineRule="auto"/>
        <w:jc w:val="center"/>
        <w:rPr>
          <w:rFonts w:ascii="Times New Roman" w:eastAsia="Times New Roman" w:hAnsi="Times New Roman" w:cs="Times New Roman"/>
          <w:bCs/>
          <w:sz w:val="24"/>
          <w:szCs w:val="24"/>
          <w:lang w:eastAsia="ru-RU"/>
        </w:rPr>
      </w:pPr>
    </w:p>
    <w:p w:rsidR="005E5EC2" w:rsidRPr="00D2687B" w:rsidRDefault="005E5EC2" w:rsidP="005E5EC2">
      <w:pPr>
        <w:spacing w:after="0" w:line="240" w:lineRule="auto"/>
        <w:jc w:val="center"/>
        <w:rPr>
          <w:rFonts w:ascii="Times New Roman" w:eastAsia="Times New Roman" w:hAnsi="Times New Roman" w:cs="Times New Roman"/>
          <w:bCs/>
          <w:sz w:val="24"/>
          <w:szCs w:val="24"/>
          <w:lang w:eastAsia="ru-RU"/>
        </w:rPr>
      </w:pPr>
      <w:r w:rsidRPr="00D2687B">
        <w:rPr>
          <w:rFonts w:ascii="Times New Roman" w:eastAsia="Times New Roman" w:hAnsi="Times New Roman" w:cs="Times New Roman"/>
          <w:bCs/>
          <w:sz w:val="24"/>
          <w:szCs w:val="24"/>
          <w:lang w:eastAsia="ru-RU"/>
        </w:rPr>
        <w:t xml:space="preserve">Динамика и структура расходов на финансовое обеспечение реализации основных                    мероприятий муниципальной программы </w:t>
      </w:r>
    </w:p>
    <w:p w:rsidR="005E5EC2" w:rsidRPr="00D2687B" w:rsidRDefault="005E5EC2" w:rsidP="005E5EC2">
      <w:pPr>
        <w:spacing w:after="0" w:line="240" w:lineRule="auto"/>
        <w:jc w:val="center"/>
        <w:rPr>
          <w:rFonts w:ascii="Times New Roman" w:eastAsia="Times New Roman" w:hAnsi="Times New Roman" w:cs="Times New Roman"/>
          <w:sz w:val="24"/>
          <w:szCs w:val="24"/>
          <w:lang w:eastAsia="ru-RU"/>
        </w:rPr>
      </w:pPr>
      <w:r w:rsidRPr="00D2687B">
        <w:rPr>
          <w:rFonts w:ascii="Times New Roman" w:eastAsia="Times New Roman" w:hAnsi="Times New Roman" w:cs="Times New Roman"/>
          <w:sz w:val="24"/>
          <w:szCs w:val="24"/>
          <w:lang w:eastAsia="ru-RU"/>
        </w:rPr>
        <w:t>«Формирование современной модели образования в</w:t>
      </w:r>
      <w:r w:rsidR="00B11208">
        <w:rPr>
          <w:rFonts w:ascii="Times New Roman" w:eastAsia="Times New Roman" w:hAnsi="Times New Roman" w:cs="Times New Roman"/>
          <w:sz w:val="24"/>
          <w:szCs w:val="24"/>
          <w:lang w:eastAsia="ru-RU"/>
        </w:rPr>
        <w:t xml:space="preserve"> Брянском районе на 2014 – 2021 </w:t>
      </w:r>
      <w:r w:rsidRPr="00D2687B">
        <w:rPr>
          <w:rFonts w:ascii="Times New Roman" w:eastAsia="Times New Roman" w:hAnsi="Times New Roman" w:cs="Times New Roman"/>
          <w:sz w:val="24"/>
          <w:szCs w:val="24"/>
          <w:lang w:eastAsia="ru-RU"/>
        </w:rPr>
        <w:t>годы»</w:t>
      </w:r>
    </w:p>
    <w:p w:rsidR="009943CB" w:rsidRPr="00B301DE" w:rsidRDefault="009943CB" w:rsidP="005E5EC2">
      <w:pPr>
        <w:spacing w:after="0" w:line="240" w:lineRule="auto"/>
        <w:jc w:val="center"/>
        <w:rPr>
          <w:rFonts w:ascii="Times New Roman" w:eastAsia="Times New Roman" w:hAnsi="Times New Roman" w:cs="Times New Roman"/>
          <w:sz w:val="24"/>
          <w:szCs w:val="24"/>
          <w:highlight w:val="yellow"/>
          <w:lang w:eastAsia="ru-RU"/>
        </w:rPr>
      </w:pPr>
    </w:p>
    <w:p w:rsidR="005E5EC2" w:rsidRPr="00D2687B" w:rsidRDefault="005E5EC2" w:rsidP="00D2687B">
      <w:pPr>
        <w:spacing w:after="0" w:line="252" w:lineRule="auto"/>
        <w:jc w:val="right"/>
        <w:rPr>
          <w:rFonts w:ascii="Times New Roman" w:eastAsia="Times New Roman" w:hAnsi="Times New Roman" w:cs="Times New Roman"/>
          <w:sz w:val="24"/>
          <w:szCs w:val="24"/>
          <w:lang w:eastAsia="ru-RU"/>
        </w:rPr>
      </w:pPr>
      <w:r w:rsidRPr="00D2687B">
        <w:rPr>
          <w:rFonts w:ascii="Times New Roman" w:eastAsia="Times New Roman" w:hAnsi="Times New Roman" w:cs="Times New Roman"/>
          <w:sz w:val="24"/>
          <w:szCs w:val="24"/>
          <w:lang w:eastAsia="ru-RU"/>
        </w:rPr>
        <w:t>(тыс.</w:t>
      </w:r>
      <w:r w:rsidR="00056770" w:rsidRPr="00D2687B">
        <w:rPr>
          <w:rFonts w:ascii="Times New Roman" w:eastAsia="Times New Roman" w:hAnsi="Times New Roman" w:cs="Times New Roman"/>
          <w:sz w:val="24"/>
          <w:szCs w:val="24"/>
          <w:lang w:eastAsia="ru-RU"/>
        </w:rPr>
        <w:t xml:space="preserve"> </w:t>
      </w:r>
      <w:r w:rsidRPr="00D2687B">
        <w:rPr>
          <w:rFonts w:ascii="Times New Roman" w:eastAsia="Times New Roman" w:hAnsi="Times New Roman" w:cs="Times New Roman"/>
          <w:sz w:val="24"/>
          <w:szCs w:val="24"/>
          <w:lang w:eastAsia="ru-RU"/>
        </w:rPr>
        <w:t>руб.)</w:t>
      </w:r>
    </w:p>
    <w:tbl>
      <w:tblPr>
        <w:tblW w:w="4983" w:type="pct"/>
        <w:tblInd w:w="-34" w:type="dxa"/>
        <w:tblLayout w:type="fixed"/>
        <w:tblLook w:val="04A0" w:firstRow="1" w:lastRow="0" w:firstColumn="1" w:lastColumn="0" w:noHBand="0" w:noVBand="1"/>
      </w:tblPr>
      <w:tblGrid>
        <w:gridCol w:w="4067"/>
        <w:gridCol w:w="1122"/>
        <w:gridCol w:w="1087"/>
        <w:gridCol w:w="1087"/>
        <w:gridCol w:w="1087"/>
        <w:gridCol w:w="1087"/>
      </w:tblGrid>
      <w:tr w:rsidR="009C048D" w:rsidRPr="009C048D" w:rsidTr="007A7B89">
        <w:trPr>
          <w:cantSplit/>
          <w:trHeight w:val="255"/>
          <w:tblHeader/>
        </w:trPr>
        <w:tc>
          <w:tcPr>
            <w:tcW w:w="2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Направление расходов</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2018 год </w:t>
            </w:r>
            <w:r w:rsidRPr="009C048D">
              <w:rPr>
                <w:rFonts w:ascii="Times New Roman" w:eastAsia="Times New Roman" w:hAnsi="Times New Roman" w:cs="Times New Roman"/>
                <w:sz w:val="16"/>
                <w:szCs w:val="16"/>
                <w:lang w:eastAsia="ru-RU"/>
              </w:rPr>
              <w:t>(первоначальный план)</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год</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 2018,%</w:t>
            </w:r>
          </w:p>
        </w:tc>
        <w:tc>
          <w:tcPr>
            <w:tcW w:w="570" w:type="pct"/>
            <w:tcBorders>
              <w:top w:val="single" w:sz="4" w:space="0" w:color="auto"/>
              <w:left w:val="nil"/>
              <w:bottom w:val="single" w:sz="4" w:space="0" w:color="auto"/>
              <w:right w:val="single" w:sz="4" w:space="0" w:color="auto"/>
            </w:tcBorders>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2020год</w:t>
            </w:r>
          </w:p>
        </w:tc>
        <w:tc>
          <w:tcPr>
            <w:tcW w:w="570" w:type="pct"/>
            <w:tcBorders>
              <w:top w:val="single" w:sz="4" w:space="0" w:color="auto"/>
              <w:left w:val="nil"/>
              <w:bottom w:val="single" w:sz="4" w:space="0" w:color="auto"/>
              <w:right w:val="single" w:sz="4" w:space="0" w:color="auto"/>
            </w:tcBorders>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2021 год</w:t>
            </w:r>
          </w:p>
        </w:tc>
      </w:tr>
      <w:tr w:rsidR="009C048D" w:rsidRPr="009C048D" w:rsidTr="007A7B89">
        <w:trPr>
          <w:cantSplit/>
          <w:trHeight w:val="1079"/>
        </w:trPr>
        <w:tc>
          <w:tcPr>
            <w:tcW w:w="2132" w:type="pct"/>
            <w:tcBorders>
              <w:top w:val="nil"/>
              <w:left w:val="single" w:sz="4" w:space="0" w:color="auto"/>
              <w:bottom w:val="single" w:sz="4" w:space="0" w:color="auto"/>
              <w:right w:val="single" w:sz="4" w:space="0" w:color="auto"/>
            </w:tcBorders>
            <w:shd w:val="clear" w:color="auto" w:fill="FFFFFF" w:themeFill="background1"/>
            <w:vAlign w:val="center"/>
            <w:hideMark/>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Организация временного трудоустройства несовершеннолетних граждан в возрасте от 14 до 18 лет</w:t>
            </w:r>
          </w:p>
        </w:tc>
        <w:tc>
          <w:tcPr>
            <w:tcW w:w="588" w:type="pct"/>
            <w:tcBorders>
              <w:top w:val="nil"/>
              <w:left w:val="nil"/>
              <w:bottom w:val="single" w:sz="4" w:space="0" w:color="auto"/>
              <w:right w:val="single" w:sz="4" w:space="0" w:color="auto"/>
            </w:tcBorders>
            <w:shd w:val="clear" w:color="auto" w:fill="FFFFFF" w:themeFill="background1"/>
            <w:noWrap/>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150,0</w:t>
            </w:r>
          </w:p>
        </w:tc>
        <w:tc>
          <w:tcPr>
            <w:tcW w:w="570" w:type="pct"/>
            <w:tcBorders>
              <w:top w:val="nil"/>
              <w:left w:val="nil"/>
              <w:bottom w:val="single" w:sz="4" w:space="0" w:color="auto"/>
              <w:right w:val="single" w:sz="4" w:space="0" w:color="auto"/>
            </w:tcBorders>
            <w:shd w:val="clear" w:color="auto" w:fill="FFFFFF" w:themeFill="background1"/>
            <w:noWrap/>
            <w:vAlign w:val="center"/>
            <w:hideMark/>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239,8</w:t>
            </w:r>
          </w:p>
        </w:tc>
        <w:tc>
          <w:tcPr>
            <w:tcW w:w="570" w:type="pct"/>
            <w:tcBorders>
              <w:top w:val="nil"/>
              <w:left w:val="nil"/>
              <w:bottom w:val="single" w:sz="4" w:space="0" w:color="auto"/>
              <w:right w:val="single" w:sz="4" w:space="0" w:color="auto"/>
            </w:tcBorders>
            <w:shd w:val="clear" w:color="auto" w:fill="FFFFFF" w:themeFill="background1"/>
            <w:noWrap/>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159,8</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239,8</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239,8</w:t>
            </w:r>
          </w:p>
        </w:tc>
      </w:tr>
      <w:tr w:rsidR="009C048D" w:rsidRPr="009C048D" w:rsidTr="007A7B89">
        <w:trPr>
          <w:cantSplit/>
          <w:trHeight w:val="255"/>
        </w:trPr>
        <w:tc>
          <w:tcPr>
            <w:tcW w:w="2132" w:type="pct"/>
            <w:tcBorders>
              <w:top w:val="nil"/>
              <w:left w:val="single" w:sz="4" w:space="0" w:color="auto"/>
              <w:bottom w:val="single" w:sz="4" w:space="0" w:color="auto"/>
              <w:right w:val="single" w:sz="4" w:space="0" w:color="auto"/>
            </w:tcBorders>
            <w:shd w:val="clear" w:color="auto" w:fill="FFFFFF" w:themeFill="background1"/>
            <w:vAlign w:val="center"/>
            <w:hideMark/>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Дошкольные образовательные </w:t>
            </w:r>
          </w:p>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организации</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6051,9</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6452,1</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106,6</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6452,1</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6427,1</w:t>
            </w:r>
          </w:p>
        </w:tc>
      </w:tr>
      <w:tr w:rsidR="009C048D" w:rsidRPr="009C048D" w:rsidTr="007A7B89">
        <w:trPr>
          <w:cantSplit/>
          <w:trHeight w:val="510"/>
        </w:trPr>
        <w:tc>
          <w:tcPr>
            <w:tcW w:w="2132" w:type="pct"/>
            <w:tcBorders>
              <w:top w:val="nil"/>
              <w:left w:val="single" w:sz="4" w:space="0" w:color="auto"/>
              <w:bottom w:val="single" w:sz="4" w:space="0" w:color="auto"/>
              <w:right w:val="single" w:sz="4" w:space="0" w:color="auto"/>
            </w:tcBorders>
            <w:shd w:val="clear" w:color="auto" w:fill="FFFFFF" w:themeFill="background1"/>
            <w:vAlign w:val="center"/>
            <w:hideMark/>
          </w:tcPr>
          <w:p w:rsidR="009C048D" w:rsidRPr="009C048D" w:rsidRDefault="009C048D" w:rsidP="009C048D">
            <w:pPr>
              <w:spacing w:after="0" w:line="252" w:lineRule="auto"/>
              <w:ind w:right="-111"/>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Финансовое обеспечение получения дошкольного образования в дошкольных образовательных организациях</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142834,5</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161306,9</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112,9</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40" w:lineRule="auto"/>
              <w:rPr>
                <w:rFonts w:ascii="Times New Roman" w:eastAsia="Times New Roman" w:hAnsi="Times New Roman" w:cs="Times New Roman"/>
                <w:lang w:eastAsia="ru-RU"/>
              </w:rPr>
            </w:pPr>
          </w:p>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161306,9</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40" w:lineRule="auto"/>
              <w:rPr>
                <w:rFonts w:ascii="Times New Roman" w:eastAsia="Times New Roman" w:hAnsi="Times New Roman" w:cs="Times New Roman"/>
                <w:lang w:eastAsia="ru-RU"/>
              </w:rPr>
            </w:pPr>
          </w:p>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161306,9</w:t>
            </w:r>
          </w:p>
        </w:tc>
      </w:tr>
      <w:tr w:rsidR="009C048D" w:rsidRPr="009C048D" w:rsidTr="007A7B89">
        <w:trPr>
          <w:cantSplit/>
          <w:trHeight w:val="510"/>
        </w:trPr>
        <w:tc>
          <w:tcPr>
            <w:tcW w:w="2132" w:type="pct"/>
            <w:tcBorders>
              <w:top w:val="nil"/>
              <w:left w:val="single" w:sz="4" w:space="0" w:color="auto"/>
              <w:bottom w:val="single" w:sz="4" w:space="0" w:color="auto"/>
              <w:right w:val="single" w:sz="4" w:space="0" w:color="auto"/>
            </w:tcBorders>
            <w:shd w:val="clear" w:color="auto" w:fill="FFFFFF" w:themeFill="background1"/>
            <w:vAlign w:val="center"/>
            <w:hideMark/>
          </w:tcPr>
          <w:p w:rsidR="009C048D" w:rsidRPr="009C048D" w:rsidRDefault="009C048D" w:rsidP="009C048D">
            <w:pPr>
              <w:spacing w:after="0" w:line="252" w:lineRule="auto"/>
              <w:ind w:right="-111"/>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Организация питания дошкольников</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10387,2</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10963,0</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105,5</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10963</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10963</w:t>
            </w:r>
          </w:p>
        </w:tc>
      </w:tr>
      <w:tr w:rsidR="009C048D" w:rsidRPr="009C048D" w:rsidTr="007A7B89">
        <w:trPr>
          <w:cantSplit/>
          <w:trHeight w:val="765"/>
        </w:trPr>
        <w:tc>
          <w:tcPr>
            <w:tcW w:w="2132" w:type="pct"/>
            <w:tcBorders>
              <w:top w:val="nil"/>
              <w:left w:val="single" w:sz="4" w:space="0" w:color="auto"/>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Общеобразовательные организации</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61063,7</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75255,4</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123,2</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71255,4</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65119,9</w:t>
            </w:r>
          </w:p>
        </w:tc>
      </w:tr>
      <w:tr w:rsidR="009C048D" w:rsidRPr="009C048D" w:rsidTr="007A7B89">
        <w:trPr>
          <w:cantSplit/>
          <w:trHeight w:val="765"/>
        </w:trPr>
        <w:tc>
          <w:tcPr>
            <w:tcW w:w="2132" w:type="pct"/>
            <w:tcBorders>
              <w:top w:val="nil"/>
              <w:left w:val="single" w:sz="4" w:space="0" w:color="auto"/>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Организация </w:t>
            </w:r>
            <w:proofErr w:type="gramStart"/>
            <w:r w:rsidRPr="009C048D">
              <w:rPr>
                <w:rFonts w:ascii="Times New Roman" w:eastAsia="Times New Roman" w:hAnsi="Times New Roman" w:cs="Times New Roman"/>
                <w:lang w:eastAsia="ru-RU"/>
              </w:rPr>
              <w:t>дополнительного</w:t>
            </w:r>
            <w:proofErr w:type="gramEnd"/>
          </w:p>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образовани</w:t>
            </w:r>
            <w:proofErr w:type="gramStart"/>
            <w:r w:rsidRPr="009C048D">
              <w:rPr>
                <w:rFonts w:ascii="Times New Roman" w:eastAsia="Times New Roman" w:hAnsi="Times New Roman" w:cs="Times New Roman"/>
                <w:lang w:eastAsia="ru-RU"/>
              </w:rPr>
              <w:t>я(</w:t>
            </w:r>
            <w:proofErr w:type="gramEnd"/>
            <w:r w:rsidRPr="009C048D">
              <w:rPr>
                <w:rFonts w:ascii="Times New Roman" w:eastAsia="Times New Roman" w:hAnsi="Times New Roman" w:cs="Times New Roman"/>
                <w:lang w:eastAsia="ru-RU"/>
              </w:rPr>
              <w:t xml:space="preserve">детско-юношеские </w:t>
            </w:r>
          </w:p>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спортивные школы)</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5800,1</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5839,9</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100,7</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5769,9</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5621,4</w:t>
            </w:r>
          </w:p>
        </w:tc>
      </w:tr>
      <w:tr w:rsidR="009C048D" w:rsidRPr="009C048D" w:rsidTr="007A7B89">
        <w:trPr>
          <w:cantSplit/>
          <w:trHeight w:val="411"/>
        </w:trPr>
        <w:tc>
          <w:tcPr>
            <w:tcW w:w="2132" w:type="pct"/>
            <w:tcBorders>
              <w:top w:val="nil"/>
              <w:left w:val="single" w:sz="4" w:space="0" w:color="auto"/>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Организация питания школьников</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7739,8</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8239,8</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106,5</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8239,8</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8239,8</w:t>
            </w:r>
          </w:p>
        </w:tc>
      </w:tr>
      <w:tr w:rsidR="009C048D" w:rsidRPr="009C048D" w:rsidTr="007A7B89">
        <w:trPr>
          <w:cantSplit/>
          <w:trHeight w:val="255"/>
        </w:trPr>
        <w:tc>
          <w:tcPr>
            <w:tcW w:w="2132" w:type="pct"/>
            <w:tcBorders>
              <w:top w:val="nil"/>
              <w:left w:val="single" w:sz="4" w:space="0" w:color="auto"/>
              <w:bottom w:val="single" w:sz="4" w:space="0" w:color="auto"/>
              <w:right w:val="single" w:sz="4" w:space="0" w:color="auto"/>
            </w:tcBorders>
            <w:shd w:val="clear" w:color="auto" w:fill="FFFFFF" w:themeFill="background1"/>
            <w:vAlign w:val="center"/>
            <w:hideMark/>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327537,1</w:t>
            </w:r>
          </w:p>
          <w:p w:rsidR="009C048D" w:rsidRPr="009C048D" w:rsidRDefault="009C048D" w:rsidP="009C048D">
            <w:pPr>
              <w:spacing w:after="0" w:line="252" w:lineRule="auto"/>
              <w:jc w:val="center"/>
              <w:rPr>
                <w:rFonts w:ascii="Times New Roman" w:eastAsia="Times New Roman" w:hAnsi="Times New Roman" w:cs="Times New Roman"/>
                <w:lang w:eastAsia="ru-RU"/>
              </w:rPr>
            </w:pP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350493,5</w:t>
            </w:r>
          </w:p>
          <w:p w:rsidR="009C048D" w:rsidRPr="009C048D" w:rsidRDefault="009C048D" w:rsidP="009C048D">
            <w:pPr>
              <w:spacing w:after="0" w:line="252" w:lineRule="auto"/>
              <w:jc w:val="center"/>
              <w:rPr>
                <w:rFonts w:ascii="Times New Roman" w:eastAsia="Times New Roman" w:hAnsi="Times New Roman" w:cs="Times New Roman"/>
                <w:lang w:eastAsia="ru-RU"/>
              </w:rPr>
            </w:pP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107</w:t>
            </w:r>
          </w:p>
          <w:p w:rsidR="009C048D" w:rsidRPr="009C048D" w:rsidRDefault="009C048D" w:rsidP="009C048D">
            <w:pPr>
              <w:spacing w:after="0" w:line="252" w:lineRule="auto"/>
              <w:jc w:val="center"/>
              <w:rPr>
                <w:rFonts w:ascii="Times New Roman" w:eastAsia="Times New Roman" w:hAnsi="Times New Roman" w:cs="Times New Roman"/>
                <w:lang w:eastAsia="ru-RU"/>
              </w:rPr>
            </w:pPr>
          </w:p>
        </w:tc>
        <w:tc>
          <w:tcPr>
            <w:tcW w:w="570" w:type="pct"/>
            <w:tcBorders>
              <w:top w:val="nil"/>
              <w:left w:val="nil"/>
              <w:bottom w:val="single" w:sz="4" w:space="0" w:color="auto"/>
              <w:right w:val="single" w:sz="4" w:space="0" w:color="auto"/>
            </w:tcBorders>
            <w:shd w:val="clear" w:color="auto" w:fill="auto"/>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350493,5</w:t>
            </w:r>
          </w:p>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rPr>
                <w:rFonts w:ascii="Times New Roman" w:eastAsia="Times New Roman" w:hAnsi="Times New Roman" w:cs="Times New Roman"/>
                <w:lang w:eastAsia="ru-RU"/>
              </w:rPr>
            </w:pPr>
          </w:p>
        </w:tc>
        <w:tc>
          <w:tcPr>
            <w:tcW w:w="570" w:type="pct"/>
            <w:tcBorders>
              <w:top w:val="nil"/>
              <w:left w:val="nil"/>
              <w:bottom w:val="single" w:sz="4" w:space="0" w:color="auto"/>
              <w:right w:val="single" w:sz="4" w:space="0" w:color="auto"/>
            </w:tcBorders>
            <w:shd w:val="clear" w:color="auto" w:fill="auto"/>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350493,5</w:t>
            </w:r>
          </w:p>
          <w:p w:rsidR="009C048D" w:rsidRPr="009C048D" w:rsidRDefault="009C048D" w:rsidP="009C048D">
            <w:pPr>
              <w:spacing w:after="0" w:line="252" w:lineRule="auto"/>
              <w:jc w:val="center"/>
              <w:rPr>
                <w:rFonts w:ascii="Times New Roman" w:eastAsia="Times New Roman" w:hAnsi="Times New Roman" w:cs="Times New Roman"/>
                <w:lang w:eastAsia="ru-RU"/>
              </w:rPr>
            </w:pPr>
          </w:p>
        </w:tc>
      </w:tr>
      <w:tr w:rsidR="009C048D" w:rsidRPr="009C048D" w:rsidTr="007A7B89">
        <w:trPr>
          <w:cantSplit/>
          <w:trHeight w:val="492"/>
        </w:trPr>
        <w:tc>
          <w:tcPr>
            <w:tcW w:w="2132" w:type="pct"/>
            <w:tcBorders>
              <w:top w:val="nil"/>
              <w:left w:val="single" w:sz="4" w:space="0" w:color="auto"/>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Центральный аппарат</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2176,4</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2200,0</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101,1</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2200,0</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2200,0</w:t>
            </w:r>
          </w:p>
        </w:tc>
      </w:tr>
      <w:tr w:rsidR="009C048D" w:rsidRPr="009C048D" w:rsidTr="007A7B89">
        <w:trPr>
          <w:cantSplit/>
          <w:trHeight w:val="255"/>
        </w:trPr>
        <w:tc>
          <w:tcPr>
            <w:tcW w:w="2132" w:type="pct"/>
            <w:tcBorders>
              <w:top w:val="nil"/>
              <w:left w:val="single" w:sz="4" w:space="0" w:color="auto"/>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Учреждения </w:t>
            </w:r>
            <w:proofErr w:type="spellStart"/>
            <w:r w:rsidRPr="009C048D">
              <w:rPr>
                <w:rFonts w:ascii="Times New Roman" w:eastAsia="Times New Roman" w:hAnsi="Times New Roman" w:cs="Times New Roman"/>
                <w:lang w:eastAsia="ru-RU"/>
              </w:rPr>
              <w:t>психолого</w:t>
            </w:r>
            <w:proofErr w:type="spellEnd"/>
            <w:r w:rsidRPr="009C048D">
              <w:rPr>
                <w:rFonts w:ascii="Times New Roman" w:eastAsia="Times New Roman" w:hAnsi="Times New Roman" w:cs="Times New Roman"/>
                <w:lang w:eastAsia="ru-RU"/>
              </w:rPr>
              <w:t>–педагогической, медицинской и социальной помощи</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2773,4</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0</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40" w:lineRule="auto"/>
              <w:rPr>
                <w:rFonts w:ascii="Times New Roman" w:eastAsia="Times New Roman" w:hAnsi="Times New Roman" w:cs="Times New Roman"/>
                <w:lang w:eastAsia="ru-RU"/>
              </w:rPr>
            </w:pP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40" w:lineRule="auto"/>
              <w:rPr>
                <w:rFonts w:ascii="Times New Roman" w:eastAsia="Times New Roman" w:hAnsi="Times New Roman" w:cs="Times New Roman"/>
                <w:lang w:eastAsia="ru-RU"/>
              </w:rPr>
            </w:pPr>
          </w:p>
        </w:tc>
      </w:tr>
      <w:tr w:rsidR="009C048D" w:rsidRPr="009C048D" w:rsidTr="007A7B89">
        <w:trPr>
          <w:cantSplit/>
          <w:trHeight w:val="510"/>
        </w:trPr>
        <w:tc>
          <w:tcPr>
            <w:tcW w:w="2132" w:type="pct"/>
            <w:tcBorders>
              <w:top w:val="nil"/>
              <w:left w:val="single" w:sz="4" w:space="0" w:color="auto"/>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Методический кабинет</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4177,5</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3856,1</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92,3</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3856,1</w:t>
            </w:r>
          </w:p>
          <w:p w:rsidR="009C048D" w:rsidRPr="009C048D" w:rsidRDefault="009C048D" w:rsidP="009C048D">
            <w:pPr>
              <w:spacing w:after="0" w:line="252" w:lineRule="auto"/>
              <w:jc w:val="center"/>
              <w:rPr>
                <w:rFonts w:ascii="Times New Roman" w:eastAsia="Times New Roman" w:hAnsi="Times New Roman" w:cs="Times New Roman"/>
                <w:lang w:eastAsia="ru-RU"/>
              </w:rPr>
            </w:pP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3856,1</w:t>
            </w:r>
          </w:p>
        </w:tc>
      </w:tr>
      <w:tr w:rsidR="009C048D" w:rsidRPr="009C048D" w:rsidTr="007A7B89">
        <w:trPr>
          <w:cantSplit/>
          <w:trHeight w:val="571"/>
        </w:trPr>
        <w:tc>
          <w:tcPr>
            <w:tcW w:w="2132" w:type="pct"/>
            <w:tcBorders>
              <w:top w:val="nil"/>
              <w:left w:val="single" w:sz="4" w:space="0" w:color="auto"/>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Центральная бухгалтерия</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8317,1</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7026,3</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84,5</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7026,3</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6890,6</w:t>
            </w:r>
          </w:p>
        </w:tc>
      </w:tr>
      <w:tr w:rsidR="009C048D" w:rsidRPr="009C048D" w:rsidTr="007A7B89">
        <w:trPr>
          <w:cantSplit/>
          <w:trHeight w:val="255"/>
        </w:trPr>
        <w:tc>
          <w:tcPr>
            <w:tcW w:w="2132" w:type="pct"/>
            <w:tcBorders>
              <w:top w:val="nil"/>
              <w:left w:val="single" w:sz="4" w:space="0" w:color="auto"/>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Мероприятия по работе с детьми и молодежью</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180,1</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245,6</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136,4</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245,6</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110,7</w:t>
            </w:r>
          </w:p>
        </w:tc>
      </w:tr>
      <w:tr w:rsidR="009C048D" w:rsidRPr="009C048D" w:rsidTr="007A7B89">
        <w:trPr>
          <w:cantSplit/>
          <w:trHeight w:val="255"/>
        </w:trPr>
        <w:tc>
          <w:tcPr>
            <w:tcW w:w="2132" w:type="pct"/>
            <w:tcBorders>
              <w:top w:val="nil"/>
              <w:left w:val="single" w:sz="4" w:space="0" w:color="auto"/>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lastRenderedPageBreak/>
              <w:t>Организация и проведение олимпиад, выставок, конкурсов, конференций и других общеобразовательных мероприятий</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519,0</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564,0</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108,6</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564,0</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564,0</w:t>
            </w:r>
          </w:p>
        </w:tc>
      </w:tr>
      <w:tr w:rsidR="009C048D" w:rsidRPr="009C048D" w:rsidTr="007A7B89">
        <w:trPr>
          <w:cantSplit/>
          <w:trHeight w:val="255"/>
        </w:trPr>
        <w:tc>
          <w:tcPr>
            <w:tcW w:w="2132" w:type="pct"/>
            <w:tcBorders>
              <w:top w:val="nil"/>
              <w:left w:val="single" w:sz="4" w:space="0" w:color="auto"/>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Предоставление мер социальной поддержки работникам образовательных организаций, работающим в сельских населённых пунктах и посёлках городского типа на территории Брянской области </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9770,6</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10189,2</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104,3</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10189,2</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10189,2</w:t>
            </w:r>
          </w:p>
        </w:tc>
      </w:tr>
      <w:tr w:rsidR="009C048D" w:rsidRPr="009C048D" w:rsidTr="007A7B89">
        <w:trPr>
          <w:cantSplit/>
          <w:trHeight w:val="510"/>
        </w:trPr>
        <w:tc>
          <w:tcPr>
            <w:tcW w:w="2132" w:type="pct"/>
            <w:tcBorders>
              <w:top w:val="nil"/>
              <w:left w:val="single" w:sz="4" w:space="0" w:color="auto"/>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Компенсация части родительской платы за содержание ребёнка в образовательных учреждениях, реализующих основную общеобразовательную программу дошкольного образования</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4888,3</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5532,6</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113,2</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5532,6</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5532,6</w:t>
            </w:r>
          </w:p>
        </w:tc>
      </w:tr>
      <w:tr w:rsidR="009C048D" w:rsidRPr="009C048D" w:rsidTr="007A7B89">
        <w:trPr>
          <w:cantSplit/>
          <w:trHeight w:val="255"/>
        </w:trPr>
        <w:tc>
          <w:tcPr>
            <w:tcW w:w="2132" w:type="pct"/>
            <w:tcBorders>
              <w:top w:val="nil"/>
              <w:left w:val="single" w:sz="4" w:space="0" w:color="auto"/>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 xml:space="preserve">Мероприятия по проведению </w:t>
            </w:r>
          </w:p>
          <w:p w:rsidR="009C048D" w:rsidRPr="009C048D" w:rsidRDefault="009C048D" w:rsidP="009C048D">
            <w:pPr>
              <w:spacing w:after="0" w:line="252" w:lineRule="auto"/>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оздоровительной компании детей</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2096,6</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2096,6</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100</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2096,6</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1703,5</w:t>
            </w:r>
          </w:p>
        </w:tc>
      </w:tr>
      <w:tr w:rsidR="009C048D" w:rsidRPr="009C048D" w:rsidTr="007A7B89">
        <w:trPr>
          <w:cantSplit/>
          <w:trHeight w:val="255"/>
        </w:trPr>
        <w:tc>
          <w:tcPr>
            <w:tcW w:w="2132" w:type="pct"/>
            <w:tcBorders>
              <w:top w:val="nil"/>
              <w:left w:val="single" w:sz="4" w:space="0" w:color="auto"/>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Строительство учреждений образования Брянского района</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26097,0</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p>
        </w:tc>
      </w:tr>
      <w:tr w:rsidR="009C048D" w:rsidRPr="009C048D" w:rsidTr="007A7B89">
        <w:trPr>
          <w:cantSplit/>
          <w:trHeight w:val="255"/>
        </w:trPr>
        <w:tc>
          <w:tcPr>
            <w:tcW w:w="2132" w:type="pct"/>
            <w:tcBorders>
              <w:top w:val="nil"/>
              <w:left w:val="single" w:sz="4" w:space="0" w:color="auto"/>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 xml:space="preserve">Информационное освещение деятельности органов </w:t>
            </w:r>
          </w:p>
          <w:p w:rsidR="009C048D" w:rsidRPr="009C048D" w:rsidRDefault="009C048D" w:rsidP="009C048D">
            <w:pPr>
              <w:spacing w:after="0" w:line="252" w:lineRule="auto"/>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 xml:space="preserve">местного </w:t>
            </w:r>
          </w:p>
          <w:p w:rsidR="009C048D" w:rsidRPr="009C048D" w:rsidRDefault="009C048D" w:rsidP="009C048D">
            <w:pPr>
              <w:spacing w:after="0" w:line="252" w:lineRule="auto"/>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самоуправления</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150</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150</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100</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p>
          <w:p w:rsidR="009C048D" w:rsidRPr="009C048D" w:rsidRDefault="009C048D" w:rsidP="009C048D">
            <w:pPr>
              <w:spacing w:after="0" w:line="252" w:lineRule="auto"/>
              <w:jc w:val="center"/>
              <w:rPr>
                <w:rFonts w:ascii="Times New Roman" w:eastAsia="Times New Roman" w:hAnsi="Times New Roman" w:cs="Times New Roman"/>
                <w:bCs/>
                <w:lang w:eastAsia="ru-RU"/>
              </w:rPr>
            </w:pPr>
          </w:p>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150</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p>
          <w:p w:rsidR="009C048D" w:rsidRPr="009C048D" w:rsidRDefault="009C048D" w:rsidP="009C048D">
            <w:pPr>
              <w:spacing w:after="0" w:line="252" w:lineRule="auto"/>
              <w:jc w:val="center"/>
              <w:rPr>
                <w:rFonts w:ascii="Times New Roman" w:eastAsia="Times New Roman" w:hAnsi="Times New Roman" w:cs="Times New Roman"/>
                <w:bCs/>
                <w:lang w:eastAsia="ru-RU"/>
              </w:rPr>
            </w:pPr>
          </w:p>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150</w:t>
            </w:r>
          </w:p>
        </w:tc>
      </w:tr>
      <w:tr w:rsidR="009C048D" w:rsidRPr="009C048D" w:rsidTr="007A7B89">
        <w:trPr>
          <w:cantSplit/>
          <w:trHeight w:val="255"/>
        </w:trPr>
        <w:tc>
          <w:tcPr>
            <w:tcW w:w="2132" w:type="pct"/>
            <w:tcBorders>
              <w:top w:val="nil"/>
              <w:left w:val="single" w:sz="4" w:space="0" w:color="auto"/>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Выплата стипендий</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472</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472</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100</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472</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472</w:t>
            </w:r>
          </w:p>
        </w:tc>
      </w:tr>
      <w:tr w:rsidR="009C048D" w:rsidRPr="009C048D" w:rsidTr="007A7B89">
        <w:trPr>
          <w:cantSplit/>
          <w:trHeight w:val="255"/>
        </w:trPr>
        <w:tc>
          <w:tcPr>
            <w:tcW w:w="2132" w:type="pct"/>
            <w:tcBorders>
              <w:top w:val="nil"/>
              <w:left w:val="single" w:sz="4" w:space="0" w:color="auto"/>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Материальная поддержка молодых специалистов</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338,5</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195,3</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57,7</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195,3</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195,3</w:t>
            </w:r>
          </w:p>
        </w:tc>
      </w:tr>
      <w:tr w:rsidR="009C048D" w:rsidRPr="009C048D" w:rsidTr="007A7B89">
        <w:trPr>
          <w:cantSplit/>
          <w:trHeight w:val="255"/>
        </w:trPr>
        <w:tc>
          <w:tcPr>
            <w:tcW w:w="2132" w:type="pct"/>
            <w:tcBorders>
              <w:top w:val="nil"/>
              <w:left w:val="single" w:sz="4" w:space="0" w:color="auto"/>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Служба по вопросам семьи и демографии</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943,7</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946,3</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100,3</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946,3</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944,8</w:t>
            </w:r>
          </w:p>
        </w:tc>
      </w:tr>
      <w:tr w:rsidR="009C048D" w:rsidRPr="009C048D" w:rsidTr="007A7B89">
        <w:trPr>
          <w:cantSplit/>
          <w:trHeight w:val="255"/>
        </w:trPr>
        <w:tc>
          <w:tcPr>
            <w:tcW w:w="2132" w:type="pct"/>
            <w:tcBorders>
              <w:top w:val="nil"/>
              <w:left w:val="single" w:sz="4" w:space="0" w:color="auto"/>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Планово-экономическая служба</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1886,7</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1886,7</w:t>
            </w:r>
          </w:p>
        </w:tc>
        <w:tc>
          <w:tcPr>
            <w:tcW w:w="570" w:type="pct"/>
            <w:tcBorders>
              <w:top w:val="nil"/>
              <w:left w:val="nil"/>
              <w:bottom w:val="single" w:sz="4" w:space="0" w:color="auto"/>
              <w:right w:val="single" w:sz="4" w:space="0" w:color="auto"/>
            </w:tcBorders>
            <w:shd w:val="clear" w:color="auto" w:fill="FFFFFF" w:themeFill="background1"/>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1886,7</w:t>
            </w:r>
          </w:p>
        </w:tc>
      </w:tr>
      <w:tr w:rsidR="009C048D" w:rsidRPr="009C048D" w:rsidTr="007A7B89">
        <w:trPr>
          <w:cantSplit/>
          <w:trHeight w:val="334"/>
        </w:trPr>
        <w:tc>
          <w:tcPr>
            <w:tcW w:w="21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9C048D" w:rsidRPr="009C048D" w:rsidRDefault="009C048D" w:rsidP="009C048D">
            <w:pPr>
              <w:spacing w:after="0" w:line="252" w:lineRule="auto"/>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Итого:</w:t>
            </w:r>
          </w:p>
        </w:tc>
        <w:tc>
          <w:tcPr>
            <w:tcW w:w="588"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598367,5</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680248,1</w:t>
            </w:r>
          </w:p>
        </w:tc>
        <w:tc>
          <w:tcPr>
            <w:tcW w:w="570"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113,6</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650079,4</w:t>
            </w:r>
          </w:p>
        </w:tc>
        <w:tc>
          <w:tcPr>
            <w:tcW w:w="570"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643051,4</w:t>
            </w:r>
          </w:p>
        </w:tc>
      </w:tr>
    </w:tbl>
    <w:p w:rsidR="005E5EC2" w:rsidRPr="00B301DE" w:rsidRDefault="005E5EC2" w:rsidP="00D2687B">
      <w:pPr>
        <w:spacing w:after="0" w:line="252" w:lineRule="auto"/>
        <w:ind w:left="-142" w:firstLine="682"/>
        <w:jc w:val="both"/>
        <w:rPr>
          <w:rFonts w:ascii="Times New Roman" w:eastAsia="Times New Roman" w:hAnsi="Times New Roman" w:cs="Times New Roman"/>
          <w:sz w:val="24"/>
          <w:szCs w:val="24"/>
          <w:highlight w:val="yellow"/>
          <w:lang w:eastAsia="ru-RU"/>
        </w:rPr>
      </w:pPr>
    </w:p>
    <w:p w:rsidR="009C048D" w:rsidRPr="00556782" w:rsidRDefault="009C048D" w:rsidP="009C048D">
      <w:pPr>
        <w:pStyle w:val="002"/>
        <w:spacing w:line="252" w:lineRule="auto"/>
        <w:rPr>
          <w:rStyle w:val="00210"/>
        </w:rPr>
      </w:pPr>
      <w:r w:rsidRPr="0043382A">
        <w:rPr>
          <w:rStyle w:val="00210"/>
        </w:rPr>
        <w:t>Объем расходов на реализацию МП «Формирование современной</w:t>
      </w:r>
      <w:r w:rsidRPr="00556782">
        <w:rPr>
          <w:rStyle w:val="00210"/>
        </w:rPr>
        <w:t xml:space="preserve"> модели образования </w:t>
      </w:r>
      <w:r>
        <w:rPr>
          <w:rStyle w:val="00210"/>
        </w:rPr>
        <w:t>в Брянском районе на 2014 – 2021</w:t>
      </w:r>
      <w:r w:rsidRPr="00556782">
        <w:rPr>
          <w:rStyle w:val="00210"/>
        </w:rPr>
        <w:t xml:space="preserve"> годы» </w:t>
      </w:r>
      <w:r>
        <w:rPr>
          <w:rStyle w:val="00210"/>
        </w:rPr>
        <w:t xml:space="preserve">в 2019-2021 годах </w:t>
      </w:r>
      <w:r w:rsidRPr="00556782">
        <w:rPr>
          <w:rStyle w:val="00210"/>
        </w:rPr>
        <w:t xml:space="preserve">составляет </w:t>
      </w:r>
      <w:r>
        <w:rPr>
          <w:rStyle w:val="00210"/>
        </w:rPr>
        <w:t>более 60</w:t>
      </w:r>
      <w:r w:rsidRPr="00556782">
        <w:rPr>
          <w:rStyle w:val="00210"/>
        </w:rPr>
        <w:t>% общего объема расходов бюджета района.</w:t>
      </w:r>
    </w:p>
    <w:p w:rsidR="009C048D" w:rsidRPr="00556782" w:rsidRDefault="009C048D" w:rsidP="009C048D">
      <w:pPr>
        <w:pStyle w:val="002"/>
        <w:spacing w:line="252" w:lineRule="auto"/>
        <w:rPr>
          <w:rStyle w:val="00210"/>
        </w:rPr>
      </w:pPr>
      <w:r w:rsidRPr="00556782">
        <w:rPr>
          <w:rStyle w:val="00210"/>
        </w:rPr>
        <w:t>Основными статьями расходов в рамках муниципальной программы являются:</w:t>
      </w:r>
    </w:p>
    <w:p w:rsidR="009C048D" w:rsidRPr="00556782" w:rsidRDefault="009C048D" w:rsidP="009C048D">
      <w:pPr>
        <w:pStyle w:val="002"/>
        <w:spacing w:line="252" w:lineRule="auto"/>
        <w:rPr>
          <w:rStyle w:val="00210"/>
        </w:rPr>
      </w:pPr>
      <w:r w:rsidRPr="00556782">
        <w:rPr>
          <w:rStyle w:val="00210"/>
        </w:rPr>
        <w:t>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 средства областного бюджета (в 201</w:t>
      </w:r>
      <w:r>
        <w:rPr>
          <w:rStyle w:val="00210"/>
        </w:rPr>
        <w:t>8</w:t>
      </w:r>
      <w:r w:rsidRPr="00556782">
        <w:rPr>
          <w:rStyle w:val="00210"/>
        </w:rPr>
        <w:t xml:space="preserve"> году – </w:t>
      </w:r>
      <w:r>
        <w:rPr>
          <w:rStyle w:val="00210"/>
        </w:rPr>
        <w:t>327537,1 тыс. руб.</w:t>
      </w:r>
      <w:r w:rsidRPr="00556782">
        <w:rPr>
          <w:rStyle w:val="00210"/>
        </w:rPr>
        <w:t>, в 201</w:t>
      </w:r>
      <w:r>
        <w:rPr>
          <w:rStyle w:val="00210"/>
        </w:rPr>
        <w:t>9</w:t>
      </w:r>
      <w:r w:rsidRPr="00556782">
        <w:rPr>
          <w:rStyle w:val="00210"/>
        </w:rPr>
        <w:t xml:space="preserve"> году – </w:t>
      </w:r>
      <w:r>
        <w:rPr>
          <w:rStyle w:val="00210"/>
        </w:rPr>
        <w:t>350493,5тыс. руб.</w:t>
      </w:r>
      <w:r w:rsidRPr="00556782">
        <w:rPr>
          <w:rStyle w:val="00210"/>
        </w:rPr>
        <w:t>).</w:t>
      </w:r>
    </w:p>
    <w:p w:rsidR="009C048D" w:rsidRPr="00556782" w:rsidRDefault="009C048D" w:rsidP="009C048D">
      <w:pPr>
        <w:pStyle w:val="002"/>
        <w:spacing w:line="252" w:lineRule="auto"/>
        <w:rPr>
          <w:rStyle w:val="00210"/>
        </w:rPr>
      </w:pPr>
      <w:r w:rsidRPr="00556782">
        <w:rPr>
          <w:rStyle w:val="00210"/>
        </w:rPr>
        <w:t>Финансовое обеспечение получения дошкольного образования в дошкольных</w:t>
      </w:r>
      <w:r>
        <w:rPr>
          <w:rStyle w:val="00210"/>
        </w:rPr>
        <w:t xml:space="preserve"> образовательных организациях –161306,9</w:t>
      </w:r>
      <w:r w:rsidRPr="00B1689F">
        <w:rPr>
          <w:rStyle w:val="00210"/>
        </w:rPr>
        <w:t xml:space="preserve"> тыс.</w:t>
      </w:r>
      <w:r>
        <w:rPr>
          <w:rStyle w:val="00210"/>
        </w:rPr>
        <w:t xml:space="preserve"> руб. (2018 год 142834,4 </w:t>
      </w:r>
      <w:proofErr w:type="spellStart"/>
      <w:r w:rsidRPr="00B1689F">
        <w:rPr>
          <w:rStyle w:val="00210"/>
        </w:rPr>
        <w:t>тыс</w:t>
      </w:r>
      <w:proofErr w:type="gramStart"/>
      <w:r w:rsidRPr="00B1689F">
        <w:rPr>
          <w:rStyle w:val="00210"/>
        </w:rPr>
        <w:t>.р</w:t>
      </w:r>
      <w:proofErr w:type="gramEnd"/>
      <w:r w:rsidRPr="00B1689F">
        <w:rPr>
          <w:rStyle w:val="00210"/>
        </w:rPr>
        <w:t>уб</w:t>
      </w:r>
      <w:proofErr w:type="spellEnd"/>
      <w:r w:rsidRPr="00B1689F">
        <w:rPr>
          <w:rStyle w:val="00210"/>
        </w:rPr>
        <w:t>.</w:t>
      </w:r>
      <w:r w:rsidRPr="00B1689F">
        <w:t>).</w:t>
      </w:r>
    </w:p>
    <w:p w:rsidR="009C048D" w:rsidRPr="00556782" w:rsidRDefault="009C048D" w:rsidP="009C048D">
      <w:pPr>
        <w:pStyle w:val="002"/>
        <w:spacing w:line="252" w:lineRule="auto"/>
        <w:rPr>
          <w:rStyle w:val="00210"/>
        </w:rPr>
      </w:pPr>
      <w:r w:rsidRPr="00556782">
        <w:rPr>
          <w:rStyle w:val="00210"/>
        </w:rPr>
        <w:lastRenderedPageBreak/>
        <w:t xml:space="preserve">В рамках </w:t>
      </w:r>
      <w:proofErr w:type="gramStart"/>
      <w:r w:rsidRPr="00556782">
        <w:rPr>
          <w:rStyle w:val="00210"/>
        </w:rPr>
        <w:t>мер</w:t>
      </w:r>
      <w:proofErr w:type="gramEnd"/>
      <w:r w:rsidRPr="00556782">
        <w:rPr>
          <w:rStyle w:val="00210"/>
        </w:rPr>
        <w:t xml:space="preserve"> по обеспечению дополнительной поддержки обучающихся и педагогических работников предусматриваются расходы на:</w:t>
      </w:r>
    </w:p>
    <w:p w:rsidR="009C048D" w:rsidRPr="00556782" w:rsidRDefault="009C048D" w:rsidP="009C048D">
      <w:pPr>
        <w:pStyle w:val="002"/>
        <w:spacing w:line="252" w:lineRule="auto"/>
        <w:rPr>
          <w:rStyle w:val="00210"/>
        </w:rPr>
      </w:pPr>
      <w:r w:rsidRPr="00556782">
        <w:rPr>
          <w:rStyle w:val="00210"/>
        </w:rPr>
        <w:t>организацию питания школьников муниципальных общеобразовательных учреждений;</w:t>
      </w:r>
    </w:p>
    <w:p w:rsidR="009C048D" w:rsidRPr="00556782" w:rsidRDefault="009C048D" w:rsidP="009C048D">
      <w:pPr>
        <w:pStyle w:val="002"/>
        <w:spacing w:line="252" w:lineRule="auto"/>
        <w:rPr>
          <w:rStyle w:val="00210"/>
        </w:rPr>
      </w:pPr>
      <w:r w:rsidRPr="00556782">
        <w:rPr>
          <w:rStyle w:val="00210"/>
        </w:rPr>
        <w:t>выплату стипендий одарённым детям;</w:t>
      </w:r>
    </w:p>
    <w:p w:rsidR="009C048D" w:rsidRPr="00556782" w:rsidRDefault="009C048D" w:rsidP="009C048D">
      <w:pPr>
        <w:pStyle w:val="002"/>
        <w:spacing w:line="252" w:lineRule="auto"/>
      </w:pPr>
      <w:r w:rsidRPr="00556782">
        <w:t>укрепление технического оснащения безопасности образовательных учреждений (ремонт автоматической, пожарной сигнализации и системы оповещения, устройство аварийного освещения, ремонт электроосвещения, огнезащитная обработка).</w:t>
      </w:r>
    </w:p>
    <w:p w:rsidR="009C048D" w:rsidRPr="00556782" w:rsidRDefault="009C048D" w:rsidP="009C048D">
      <w:pPr>
        <w:pStyle w:val="002"/>
        <w:spacing w:line="252" w:lineRule="auto"/>
        <w:rPr>
          <w:rStyle w:val="00210"/>
        </w:rPr>
      </w:pPr>
      <w:r w:rsidRPr="00556782">
        <w:rPr>
          <w:rStyle w:val="00210"/>
        </w:rPr>
        <w:t>В рамках муниципальной программы предусматриваются также расходы на следующие социально-значимые мероприятия:</w:t>
      </w:r>
      <w:r>
        <w:rPr>
          <w:rStyle w:val="00210"/>
        </w:rPr>
        <w:t xml:space="preserve"> чествование медалистов, учительская конференция, день учителя, предметные олимпиады, </w:t>
      </w:r>
      <w:r w:rsidRPr="00556782">
        <w:rPr>
          <w:rStyle w:val="00210"/>
        </w:rPr>
        <w:t>спортивные</w:t>
      </w:r>
      <w:r>
        <w:rPr>
          <w:rStyle w:val="00210"/>
        </w:rPr>
        <w:t xml:space="preserve"> мероприятия </w:t>
      </w:r>
      <w:proofErr w:type="gramStart"/>
      <w:r w:rsidRPr="00556782">
        <w:rPr>
          <w:rStyle w:val="00210"/>
        </w:rPr>
        <w:t>согласно плана</w:t>
      </w:r>
      <w:proofErr w:type="gramEnd"/>
      <w:r>
        <w:rPr>
          <w:rStyle w:val="00210"/>
        </w:rPr>
        <w:t xml:space="preserve"> </w:t>
      </w:r>
      <w:r w:rsidRPr="00556782">
        <w:rPr>
          <w:rStyle w:val="00210"/>
        </w:rPr>
        <w:t>спортивной работы.</w:t>
      </w:r>
    </w:p>
    <w:p w:rsidR="00B11208" w:rsidRDefault="00B11208" w:rsidP="009C048D">
      <w:pPr>
        <w:spacing w:after="0" w:line="240" w:lineRule="auto"/>
        <w:rPr>
          <w:rFonts w:ascii="Times New Roman" w:eastAsia="Times New Roman" w:hAnsi="Times New Roman" w:cs="Times New Roman"/>
          <w:b/>
          <w:sz w:val="28"/>
          <w:szCs w:val="28"/>
          <w:lang w:eastAsia="ru-RU"/>
        </w:rPr>
      </w:pPr>
    </w:p>
    <w:p w:rsidR="00B11208" w:rsidRPr="00B11208" w:rsidRDefault="00B11208" w:rsidP="00B11208">
      <w:pPr>
        <w:spacing w:after="0" w:line="240" w:lineRule="auto"/>
        <w:jc w:val="center"/>
        <w:rPr>
          <w:rFonts w:ascii="Times New Roman" w:eastAsia="Times New Roman" w:hAnsi="Times New Roman" w:cs="Times New Roman"/>
          <w:b/>
          <w:sz w:val="28"/>
          <w:szCs w:val="28"/>
          <w:lang w:eastAsia="ru-RU"/>
        </w:rPr>
      </w:pPr>
      <w:r w:rsidRPr="00B11208">
        <w:rPr>
          <w:rFonts w:ascii="Times New Roman" w:eastAsia="Times New Roman" w:hAnsi="Times New Roman" w:cs="Times New Roman"/>
          <w:b/>
          <w:sz w:val="28"/>
          <w:szCs w:val="28"/>
          <w:lang w:eastAsia="ru-RU"/>
        </w:rPr>
        <w:t>Муниципальная программа</w:t>
      </w:r>
    </w:p>
    <w:p w:rsidR="00B11208" w:rsidRPr="00B11208" w:rsidRDefault="00B11208" w:rsidP="00B11208">
      <w:pPr>
        <w:spacing w:after="0" w:line="240" w:lineRule="auto"/>
        <w:jc w:val="center"/>
        <w:rPr>
          <w:rFonts w:ascii="Times New Roman" w:eastAsia="Times New Roman" w:hAnsi="Times New Roman" w:cs="Times New Roman"/>
          <w:b/>
          <w:sz w:val="28"/>
          <w:szCs w:val="28"/>
          <w:lang w:eastAsia="ru-RU"/>
        </w:rPr>
      </w:pPr>
      <w:r w:rsidRPr="00B11208">
        <w:rPr>
          <w:rFonts w:ascii="Times New Roman" w:eastAsia="Times New Roman" w:hAnsi="Times New Roman" w:cs="Times New Roman"/>
          <w:b/>
          <w:sz w:val="28"/>
          <w:szCs w:val="28"/>
          <w:lang w:eastAsia="ru-RU"/>
        </w:rPr>
        <w:t>«Профилактика безнадзорности и правонарушений несовершеннолетних</w:t>
      </w:r>
    </w:p>
    <w:p w:rsidR="00B11208" w:rsidRPr="00B11208" w:rsidRDefault="00B11208" w:rsidP="00B11208">
      <w:pPr>
        <w:spacing w:after="0" w:line="240" w:lineRule="auto"/>
        <w:jc w:val="center"/>
        <w:rPr>
          <w:rFonts w:ascii="Times New Roman" w:eastAsia="Times New Roman" w:hAnsi="Times New Roman" w:cs="Times New Roman"/>
          <w:color w:val="FF0000"/>
          <w:sz w:val="28"/>
          <w:szCs w:val="28"/>
          <w:lang w:eastAsia="ru-RU"/>
        </w:rPr>
      </w:pPr>
      <w:r w:rsidRPr="00B11208">
        <w:rPr>
          <w:rFonts w:ascii="Times New Roman" w:eastAsia="Times New Roman" w:hAnsi="Times New Roman" w:cs="Times New Roman"/>
          <w:b/>
          <w:sz w:val="28"/>
          <w:szCs w:val="28"/>
          <w:lang w:eastAsia="ru-RU"/>
        </w:rPr>
        <w:t>в Брянском муниципальном районе на 2019-2021 годы»</w:t>
      </w:r>
    </w:p>
    <w:p w:rsidR="00B11208" w:rsidRPr="00B11208" w:rsidRDefault="00B11208" w:rsidP="00B11208">
      <w:pPr>
        <w:spacing w:after="0" w:line="240" w:lineRule="auto"/>
        <w:ind w:firstLine="709"/>
        <w:jc w:val="both"/>
        <w:rPr>
          <w:rFonts w:ascii="Times New Roman" w:eastAsia="Times New Roman" w:hAnsi="Times New Roman" w:cs="Times New Roman"/>
          <w:sz w:val="28"/>
          <w:szCs w:val="28"/>
          <w:lang w:eastAsia="ru-RU"/>
        </w:rPr>
      </w:pPr>
    </w:p>
    <w:p w:rsidR="00B11208" w:rsidRPr="00B11208" w:rsidRDefault="00B11208" w:rsidP="00B11208">
      <w:pPr>
        <w:spacing w:after="0" w:line="240" w:lineRule="auto"/>
        <w:ind w:firstLine="709"/>
        <w:jc w:val="both"/>
        <w:rPr>
          <w:rFonts w:ascii="Times New Roman" w:eastAsia="Times New Roman" w:hAnsi="Times New Roman" w:cs="Times New Roman"/>
          <w:sz w:val="28"/>
          <w:szCs w:val="28"/>
          <w:lang w:eastAsia="ru-RU"/>
        </w:rPr>
      </w:pPr>
      <w:r w:rsidRPr="00B11208">
        <w:rPr>
          <w:rFonts w:ascii="Times New Roman" w:eastAsia="Times New Roman" w:hAnsi="Times New Roman" w:cs="Times New Roman"/>
          <w:sz w:val="28"/>
          <w:szCs w:val="28"/>
          <w:lang w:eastAsia="ru-RU"/>
        </w:rPr>
        <w:t>Муниципальная программа «Профилактика безнадзорности и правонарушений несовершеннолетних в Брянском муниципальном районе на 2019-2021 годы» направлена на снижение доли несовершеннолетних, состоящих на учете в комиссии по делам несовершеннолетних и защите их прав, от общего числа несовершеннолетних, проживающих на территории Брянского района.</w:t>
      </w:r>
    </w:p>
    <w:p w:rsidR="00B11208" w:rsidRPr="00B11208" w:rsidRDefault="00B11208" w:rsidP="00B11208">
      <w:pPr>
        <w:spacing w:after="0" w:line="240" w:lineRule="auto"/>
        <w:ind w:firstLine="709"/>
        <w:jc w:val="both"/>
        <w:rPr>
          <w:rFonts w:ascii="Times New Roman" w:eastAsia="Times New Roman" w:hAnsi="Times New Roman" w:cs="Times New Roman"/>
          <w:sz w:val="28"/>
          <w:szCs w:val="28"/>
          <w:lang w:eastAsia="ru-RU"/>
        </w:rPr>
      </w:pPr>
      <w:r w:rsidRPr="00B11208">
        <w:rPr>
          <w:rFonts w:ascii="Times New Roman" w:eastAsia="Times New Roman" w:hAnsi="Times New Roman" w:cs="Times New Roman"/>
          <w:sz w:val="28"/>
          <w:szCs w:val="28"/>
          <w:lang w:eastAsia="ru-RU"/>
        </w:rPr>
        <w:t>Для достижения указанной цели необходимо решение следующих задач:</w:t>
      </w:r>
    </w:p>
    <w:p w:rsidR="00B11208" w:rsidRPr="00B11208" w:rsidRDefault="00B11208" w:rsidP="00B11208">
      <w:pPr>
        <w:spacing w:after="0" w:line="240" w:lineRule="auto"/>
        <w:ind w:firstLine="709"/>
        <w:jc w:val="both"/>
        <w:rPr>
          <w:rFonts w:ascii="Times New Roman" w:eastAsia="Times New Roman" w:hAnsi="Times New Roman" w:cs="Times New Roman"/>
          <w:sz w:val="28"/>
          <w:szCs w:val="28"/>
          <w:lang w:eastAsia="ru-RU"/>
        </w:rPr>
      </w:pPr>
      <w:r w:rsidRPr="00B11208">
        <w:rPr>
          <w:rFonts w:ascii="Times New Roman" w:eastAsia="Times New Roman" w:hAnsi="Times New Roman" w:cs="Times New Roman"/>
          <w:sz w:val="28"/>
          <w:szCs w:val="28"/>
          <w:lang w:eastAsia="ru-RU"/>
        </w:rPr>
        <w:t>- межведомственное взаимодействие органов при проведении профилактической работы с несовершеннолетними и семьями, находящимися в социально опасном положении;</w:t>
      </w:r>
    </w:p>
    <w:p w:rsidR="00B11208" w:rsidRPr="00B11208" w:rsidRDefault="00B11208" w:rsidP="00B11208">
      <w:pPr>
        <w:spacing w:after="0" w:line="240" w:lineRule="auto"/>
        <w:ind w:firstLine="709"/>
        <w:jc w:val="both"/>
        <w:rPr>
          <w:rFonts w:ascii="Times New Roman" w:eastAsia="Times New Roman" w:hAnsi="Times New Roman" w:cs="Times New Roman"/>
          <w:sz w:val="28"/>
          <w:szCs w:val="28"/>
          <w:lang w:eastAsia="ru-RU"/>
        </w:rPr>
      </w:pPr>
      <w:r w:rsidRPr="00B11208">
        <w:rPr>
          <w:rFonts w:ascii="Times New Roman" w:eastAsia="Times New Roman" w:hAnsi="Times New Roman" w:cs="Times New Roman"/>
          <w:sz w:val="28"/>
          <w:szCs w:val="28"/>
          <w:lang w:eastAsia="ru-RU"/>
        </w:rPr>
        <w:t>- формирование законопослушного поведения несовершеннолетних;</w:t>
      </w:r>
    </w:p>
    <w:p w:rsidR="00B11208" w:rsidRPr="00B11208" w:rsidRDefault="00B11208" w:rsidP="00B11208">
      <w:pPr>
        <w:spacing w:after="0" w:line="240" w:lineRule="auto"/>
        <w:ind w:firstLine="709"/>
        <w:jc w:val="both"/>
        <w:rPr>
          <w:rFonts w:ascii="Times New Roman" w:eastAsia="Times New Roman" w:hAnsi="Times New Roman" w:cs="Times New Roman"/>
          <w:sz w:val="28"/>
          <w:szCs w:val="28"/>
          <w:lang w:eastAsia="ru-RU"/>
        </w:rPr>
      </w:pPr>
      <w:r w:rsidRPr="00B11208">
        <w:rPr>
          <w:rFonts w:ascii="Times New Roman" w:eastAsia="Times New Roman" w:hAnsi="Times New Roman" w:cs="Times New Roman"/>
          <w:sz w:val="28"/>
          <w:szCs w:val="28"/>
          <w:lang w:eastAsia="ru-RU"/>
        </w:rPr>
        <w:t>- формирование здорового образа жизни несовершеннолетних.</w:t>
      </w:r>
    </w:p>
    <w:p w:rsidR="00B11208" w:rsidRPr="00B11208" w:rsidRDefault="00B11208" w:rsidP="00B11208">
      <w:pPr>
        <w:spacing w:before="120" w:after="0" w:line="252" w:lineRule="auto"/>
        <w:ind w:firstLine="540"/>
        <w:jc w:val="both"/>
        <w:rPr>
          <w:rFonts w:ascii="Times New Roman" w:eastAsia="Times New Roman" w:hAnsi="Times New Roman" w:cs="Times New Roman"/>
          <w:sz w:val="28"/>
          <w:szCs w:val="28"/>
          <w:lang w:eastAsia="ru-RU"/>
        </w:rPr>
      </w:pPr>
      <w:r w:rsidRPr="00B11208">
        <w:rPr>
          <w:rFonts w:ascii="Times New Roman" w:eastAsia="Times New Roman" w:hAnsi="Times New Roman" w:cs="Times New Roman"/>
          <w:sz w:val="28"/>
          <w:szCs w:val="28"/>
          <w:lang w:eastAsia="ru-RU"/>
        </w:rPr>
        <w:t>Динамика и структура расходов  бюджета  района на реализацию муниципальной программы представлена в таблице.</w:t>
      </w:r>
    </w:p>
    <w:p w:rsidR="008F5885" w:rsidRDefault="008F5885" w:rsidP="00176952">
      <w:pPr>
        <w:spacing w:after="0" w:line="240" w:lineRule="auto"/>
        <w:rPr>
          <w:rFonts w:ascii="Times New Roman" w:eastAsia="Calibri" w:hAnsi="Times New Roman" w:cs="Times New Roman"/>
          <w:sz w:val="24"/>
          <w:szCs w:val="24"/>
        </w:rPr>
      </w:pPr>
    </w:p>
    <w:p w:rsidR="008F5885" w:rsidRDefault="008F5885" w:rsidP="00B11208">
      <w:pPr>
        <w:spacing w:after="0" w:line="240" w:lineRule="auto"/>
        <w:jc w:val="center"/>
        <w:rPr>
          <w:rFonts w:ascii="Times New Roman" w:eastAsia="Calibri" w:hAnsi="Times New Roman" w:cs="Times New Roman"/>
          <w:sz w:val="24"/>
          <w:szCs w:val="24"/>
        </w:rPr>
      </w:pPr>
    </w:p>
    <w:p w:rsidR="00B11208" w:rsidRPr="00B11208" w:rsidRDefault="008F5885" w:rsidP="00B1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w:t>
      </w:r>
      <w:r w:rsidR="00B11208" w:rsidRPr="00B11208">
        <w:rPr>
          <w:rFonts w:ascii="Times New Roman" w:eastAsia="Calibri" w:hAnsi="Times New Roman" w:cs="Times New Roman"/>
          <w:sz w:val="24"/>
          <w:szCs w:val="24"/>
        </w:rPr>
        <w:t>инамика и структура расходов на реализацию основных мероприятий муниципальной    программы «Профилактика безнадзорности и правонарушений несовершеннолетних в Брянском муниципальном районе на 2019-2021 годы»</w:t>
      </w:r>
    </w:p>
    <w:p w:rsidR="00B11208" w:rsidRPr="00B11208" w:rsidRDefault="008F5885" w:rsidP="008F588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w:t>
      </w:r>
      <w:proofErr w:type="spellEnd"/>
      <w:r>
        <w:rPr>
          <w:rFonts w:ascii="Times New Roman" w:eastAsia="Calibri" w:hAnsi="Times New Roman" w:cs="Times New Roman"/>
          <w:sz w:val="24"/>
          <w:szCs w:val="24"/>
        </w:rPr>
        <w:t>.)</w:t>
      </w:r>
    </w:p>
    <w:tbl>
      <w:tblPr>
        <w:tblW w:w="4910" w:type="pct"/>
        <w:tblInd w:w="108" w:type="dxa"/>
        <w:tblLook w:val="04A0" w:firstRow="1" w:lastRow="0" w:firstColumn="1" w:lastColumn="0" w:noHBand="0" w:noVBand="1"/>
      </w:tblPr>
      <w:tblGrid>
        <w:gridCol w:w="4048"/>
        <w:gridCol w:w="1514"/>
        <w:gridCol w:w="959"/>
        <w:gridCol w:w="959"/>
        <w:gridCol w:w="959"/>
        <w:gridCol w:w="959"/>
      </w:tblGrid>
      <w:tr w:rsidR="00B11208" w:rsidRPr="00B11208" w:rsidTr="00135D70">
        <w:trPr>
          <w:cantSplit/>
          <w:trHeight w:val="640"/>
          <w:tblHeader/>
        </w:trPr>
        <w:tc>
          <w:tcPr>
            <w:tcW w:w="2166" w:type="pct"/>
            <w:tcBorders>
              <w:top w:val="single" w:sz="4" w:space="0" w:color="auto"/>
              <w:left w:val="single" w:sz="4" w:space="0" w:color="auto"/>
              <w:bottom w:val="single" w:sz="4" w:space="0" w:color="auto"/>
              <w:right w:val="single" w:sz="4" w:space="0" w:color="auto"/>
            </w:tcBorders>
            <w:noWrap/>
            <w:vAlign w:val="center"/>
            <w:hideMark/>
          </w:tcPr>
          <w:p w:rsidR="00B11208" w:rsidRPr="00135D70" w:rsidRDefault="00B11208"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Направление расходов</w:t>
            </w:r>
          </w:p>
        </w:tc>
        <w:tc>
          <w:tcPr>
            <w:tcW w:w="746" w:type="pct"/>
            <w:tcBorders>
              <w:top w:val="single" w:sz="4" w:space="0" w:color="auto"/>
              <w:left w:val="nil"/>
              <w:bottom w:val="single" w:sz="4" w:space="0" w:color="auto"/>
              <w:right w:val="single" w:sz="4" w:space="0" w:color="auto"/>
            </w:tcBorders>
            <w:vAlign w:val="center"/>
            <w:hideMark/>
          </w:tcPr>
          <w:p w:rsidR="00B11208" w:rsidRPr="00135D70" w:rsidRDefault="00B11208"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 xml:space="preserve">2018 год </w:t>
            </w:r>
            <w:r w:rsidRPr="00135D70">
              <w:rPr>
                <w:rFonts w:ascii="Times New Roman" w:eastAsia="Times New Roman" w:hAnsi="Times New Roman" w:cs="Times New Roman"/>
                <w:b/>
                <w:sz w:val="16"/>
                <w:szCs w:val="16"/>
                <w:lang w:eastAsia="ru-RU"/>
              </w:rPr>
              <w:t>(первоначальный план)</w:t>
            </w:r>
          </w:p>
        </w:tc>
        <w:tc>
          <w:tcPr>
            <w:tcW w:w="522" w:type="pct"/>
            <w:tcBorders>
              <w:top w:val="single" w:sz="4" w:space="0" w:color="auto"/>
              <w:left w:val="nil"/>
              <w:bottom w:val="single" w:sz="4" w:space="0" w:color="auto"/>
              <w:right w:val="single" w:sz="4" w:space="0" w:color="auto"/>
            </w:tcBorders>
            <w:vAlign w:val="center"/>
            <w:hideMark/>
          </w:tcPr>
          <w:p w:rsidR="00B11208" w:rsidRPr="00135D70" w:rsidRDefault="00B11208"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 год</w:t>
            </w:r>
          </w:p>
        </w:tc>
        <w:tc>
          <w:tcPr>
            <w:tcW w:w="522" w:type="pct"/>
            <w:tcBorders>
              <w:top w:val="single" w:sz="4" w:space="0" w:color="auto"/>
              <w:left w:val="nil"/>
              <w:bottom w:val="single" w:sz="4" w:space="0" w:color="auto"/>
              <w:right w:val="single" w:sz="4" w:space="0" w:color="auto"/>
            </w:tcBorders>
            <w:vAlign w:val="center"/>
            <w:hideMark/>
          </w:tcPr>
          <w:p w:rsidR="00B11208" w:rsidRPr="00135D70" w:rsidRDefault="00B11208" w:rsidP="00135D70">
            <w:pPr>
              <w:spacing w:after="0" w:line="252" w:lineRule="auto"/>
              <w:ind w:hanging="172"/>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 / 2018,%</w:t>
            </w:r>
          </w:p>
        </w:tc>
        <w:tc>
          <w:tcPr>
            <w:tcW w:w="522" w:type="pct"/>
            <w:tcBorders>
              <w:top w:val="single" w:sz="4" w:space="0" w:color="auto"/>
              <w:left w:val="nil"/>
              <w:bottom w:val="single" w:sz="4" w:space="0" w:color="auto"/>
              <w:right w:val="single" w:sz="4" w:space="0" w:color="auto"/>
            </w:tcBorders>
            <w:vAlign w:val="center"/>
          </w:tcPr>
          <w:p w:rsidR="00B11208" w:rsidRPr="00135D70" w:rsidRDefault="00B11208" w:rsidP="00135D70">
            <w:pPr>
              <w:spacing w:after="0" w:line="252" w:lineRule="auto"/>
              <w:ind w:hanging="172"/>
              <w:jc w:val="center"/>
              <w:rPr>
                <w:rFonts w:ascii="Times New Roman" w:eastAsia="Times New Roman" w:hAnsi="Times New Roman" w:cs="Times New Roman"/>
                <w:b/>
                <w:lang w:eastAsia="ru-RU"/>
              </w:rPr>
            </w:pPr>
          </w:p>
          <w:p w:rsidR="00B11208" w:rsidRPr="00135D70" w:rsidRDefault="00B11208" w:rsidP="00135D70">
            <w:pPr>
              <w:spacing w:after="0" w:line="252" w:lineRule="auto"/>
              <w:ind w:hanging="172"/>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2020 год</w:t>
            </w:r>
          </w:p>
        </w:tc>
        <w:tc>
          <w:tcPr>
            <w:tcW w:w="522" w:type="pct"/>
            <w:tcBorders>
              <w:top w:val="single" w:sz="4" w:space="0" w:color="auto"/>
              <w:left w:val="nil"/>
              <w:bottom w:val="single" w:sz="4" w:space="0" w:color="auto"/>
              <w:right w:val="single" w:sz="4" w:space="0" w:color="auto"/>
            </w:tcBorders>
            <w:vAlign w:val="center"/>
          </w:tcPr>
          <w:p w:rsidR="00B11208" w:rsidRPr="00135D70" w:rsidRDefault="00B11208" w:rsidP="00135D70">
            <w:pPr>
              <w:spacing w:after="0" w:line="252" w:lineRule="auto"/>
              <w:ind w:hanging="172"/>
              <w:jc w:val="center"/>
              <w:rPr>
                <w:rFonts w:ascii="Times New Roman" w:eastAsia="Times New Roman" w:hAnsi="Times New Roman" w:cs="Times New Roman"/>
                <w:b/>
                <w:lang w:eastAsia="ru-RU"/>
              </w:rPr>
            </w:pPr>
          </w:p>
          <w:p w:rsidR="00B11208" w:rsidRPr="00135D70" w:rsidRDefault="00B11208" w:rsidP="00135D70">
            <w:pPr>
              <w:spacing w:after="0" w:line="252" w:lineRule="auto"/>
              <w:ind w:hanging="172"/>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2021 год</w:t>
            </w:r>
          </w:p>
        </w:tc>
      </w:tr>
      <w:tr w:rsidR="00B11208" w:rsidRPr="00B11208" w:rsidTr="009F5883">
        <w:trPr>
          <w:cantSplit/>
          <w:trHeight w:val="427"/>
        </w:trPr>
        <w:tc>
          <w:tcPr>
            <w:tcW w:w="2166" w:type="pct"/>
            <w:tcBorders>
              <w:top w:val="nil"/>
              <w:left w:val="single" w:sz="4" w:space="0" w:color="auto"/>
              <w:bottom w:val="single" w:sz="4" w:space="0" w:color="auto"/>
              <w:right w:val="single" w:sz="4" w:space="0" w:color="auto"/>
            </w:tcBorders>
            <w:vAlign w:val="center"/>
            <w:hideMark/>
          </w:tcPr>
          <w:p w:rsidR="00B11208" w:rsidRPr="00B11208" w:rsidRDefault="00B11208" w:rsidP="00B11208">
            <w:pPr>
              <w:shd w:val="clear" w:color="auto" w:fill="FFFFFF" w:themeFill="background1"/>
              <w:spacing w:after="0" w:line="252" w:lineRule="auto"/>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Профилактика безнадзорности и правонарушений несовершеннолетних</w:t>
            </w:r>
          </w:p>
        </w:tc>
        <w:tc>
          <w:tcPr>
            <w:tcW w:w="746" w:type="pct"/>
            <w:tcBorders>
              <w:top w:val="nil"/>
              <w:left w:val="nil"/>
              <w:bottom w:val="single" w:sz="4" w:space="0" w:color="auto"/>
              <w:right w:val="single" w:sz="4" w:space="0" w:color="auto"/>
            </w:tcBorders>
            <w:shd w:val="clear" w:color="auto" w:fill="FFFFFF" w:themeFill="background1"/>
            <w:noWrap/>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w:t>
            </w:r>
          </w:p>
        </w:tc>
        <w:tc>
          <w:tcPr>
            <w:tcW w:w="522" w:type="pct"/>
            <w:tcBorders>
              <w:top w:val="nil"/>
              <w:left w:val="nil"/>
              <w:bottom w:val="single" w:sz="4" w:space="0" w:color="auto"/>
              <w:right w:val="single" w:sz="4" w:space="0" w:color="auto"/>
            </w:tcBorders>
            <w:shd w:val="clear" w:color="auto" w:fill="FFFFFF" w:themeFill="background1"/>
            <w:noWrap/>
            <w:vAlign w:val="center"/>
          </w:tcPr>
          <w:p w:rsidR="00B11208" w:rsidRPr="00B11208" w:rsidRDefault="007B5F8E" w:rsidP="00B11208">
            <w:pPr>
              <w:shd w:val="clear" w:color="auto" w:fill="FFFFFF" w:themeFill="background1"/>
              <w:spacing w:after="0" w:line="25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B11208" w:rsidRPr="00B11208">
              <w:rPr>
                <w:rFonts w:ascii="Times New Roman" w:eastAsia="Times New Roman" w:hAnsi="Times New Roman" w:cs="Times New Roman"/>
                <w:lang w:eastAsia="ru-RU"/>
              </w:rPr>
              <w:t>,0</w:t>
            </w:r>
          </w:p>
        </w:tc>
        <w:tc>
          <w:tcPr>
            <w:tcW w:w="522" w:type="pct"/>
            <w:tcBorders>
              <w:top w:val="nil"/>
              <w:left w:val="nil"/>
              <w:bottom w:val="single" w:sz="4" w:space="0" w:color="auto"/>
              <w:right w:val="single" w:sz="4" w:space="0" w:color="auto"/>
            </w:tcBorders>
            <w:noWrap/>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p>
        </w:tc>
        <w:tc>
          <w:tcPr>
            <w:tcW w:w="522" w:type="pct"/>
            <w:tcBorders>
              <w:top w:val="nil"/>
              <w:left w:val="nil"/>
              <w:bottom w:val="single" w:sz="4" w:space="0" w:color="auto"/>
              <w:right w:val="single" w:sz="4" w:space="0" w:color="auto"/>
            </w:tcBorders>
            <w:vAlign w:val="center"/>
          </w:tcPr>
          <w:p w:rsidR="00B11208" w:rsidRPr="00B11208" w:rsidRDefault="007B5F8E" w:rsidP="00B11208">
            <w:pPr>
              <w:shd w:val="clear" w:color="auto" w:fill="FFFFFF" w:themeFill="background1"/>
              <w:spacing w:after="0" w:line="25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c>
          <w:tcPr>
            <w:tcW w:w="522" w:type="pct"/>
            <w:tcBorders>
              <w:top w:val="nil"/>
              <w:left w:val="nil"/>
              <w:bottom w:val="single" w:sz="4" w:space="0" w:color="auto"/>
              <w:right w:val="single" w:sz="4" w:space="0" w:color="auto"/>
            </w:tcBorders>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50,0</w:t>
            </w:r>
          </w:p>
        </w:tc>
      </w:tr>
      <w:tr w:rsidR="00B11208" w:rsidRPr="00B11208" w:rsidTr="009F5883">
        <w:trPr>
          <w:cantSplit/>
          <w:trHeight w:val="213"/>
        </w:trPr>
        <w:tc>
          <w:tcPr>
            <w:tcW w:w="2166" w:type="pct"/>
            <w:tcBorders>
              <w:top w:val="single" w:sz="4" w:space="0" w:color="auto"/>
              <w:left w:val="single" w:sz="4" w:space="0" w:color="auto"/>
              <w:bottom w:val="single" w:sz="4" w:space="0" w:color="auto"/>
              <w:right w:val="single" w:sz="4" w:space="0" w:color="auto"/>
            </w:tcBorders>
            <w:noWrap/>
            <w:vAlign w:val="center"/>
            <w:hideMark/>
          </w:tcPr>
          <w:p w:rsidR="00B11208" w:rsidRPr="00B11208" w:rsidRDefault="00B11208" w:rsidP="00B11208">
            <w:pPr>
              <w:shd w:val="clear" w:color="auto" w:fill="FFFFFF" w:themeFill="background1"/>
              <w:spacing w:after="0" w:line="252" w:lineRule="auto"/>
              <w:rPr>
                <w:rFonts w:ascii="Times New Roman" w:eastAsia="Times New Roman" w:hAnsi="Times New Roman" w:cs="Times New Roman"/>
                <w:bCs/>
                <w:lang w:eastAsia="ru-RU"/>
              </w:rPr>
            </w:pPr>
            <w:r w:rsidRPr="00B11208">
              <w:rPr>
                <w:rFonts w:ascii="Times New Roman" w:eastAsia="Times New Roman" w:hAnsi="Times New Roman" w:cs="Times New Roman"/>
                <w:bCs/>
                <w:lang w:eastAsia="ru-RU"/>
              </w:rPr>
              <w:t>Итого:</w:t>
            </w:r>
          </w:p>
        </w:tc>
        <w:tc>
          <w:tcPr>
            <w:tcW w:w="746" w:type="pct"/>
            <w:tcBorders>
              <w:top w:val="single" w:sz="4" w:space="0" w:color="auto"/>
              <w:left w:val="nil"/>
              <w:bottom w:val="single" w:sz="4" w:space="0" w:color="auto"/>
              <w:right w:val="single" w:sz="4" w:space="0" w:color="auto"/>
            </w:tcBorders>
            <w:shd w:val="clear" w:color="auto" w:fill="auto"/>
            <w:noWrap/>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p>
        </w:tc>
        <w:tc>
          <w:tcPr>
            <w:tcW w:w="522" w:type="pct"/>
            <w:tcBorders>
              <w:top w:val="single" w:sz="4" w:space="0" w:color="auto"/>
              <w:left w:val="nil"/>
              <w:bottom w:val="single" w:sz="4" w:space="0" w:color="auto"/>
              <w:right w:val="single" w:sz="4" w:space="0" w:color="auto"/>
            </w:tcBorders>
            <w:noWrap/>
            <w:vAlign w:val="center"/>
          </w:tcPr>
          <w:p w:rsidR="00B11208" w:rsidRPr="00B11208" w:rsidRDefault="007B5F8E" w:rsidP="00B11208">
            <w:pPr>
              <w:shd w:val="clear" w:color="auto" w:fill="FFFFFF" w:themeFill="background1"/>
              <w:spacing w:after="0" w:line="25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c>
          <w:tcPr>
            <w:tcW w:w="522" w:type="pct"/>
            <w:tcBorders>
              <w:top w:val="single" w:sz="4" w:space="0" w:color="auto"/>
              <w:left w:val="nil"/>
              <w:bottom w:val="single" w:sz="4" w:space="0" w:color="auto"/>
              <w:right w:val="single" w:sz="4" w:space="0" w:color="auto"/>
            </w:tcBorders>
            <w:noWrap/>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p>
        </w:tc>
        <w:tc>
          <w:tcPr>
            <w:tcW w:w="522" w:type="pct"/>
            <w:tcBorders>
              <w:top w:val="single" w:sz="4" w:space="0" w:color="auto"/>
              <w:left w:val="nil"/>
              <w:bottom w:val="single" w:sz="4" w:space="0" w:color="auto"/>
              <w:right w:val="single" w:sz="4" w:space="0" w:color="auto"/>
            </w:tcBorders>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50,0</w:t>
            </w:r>
          </w:p>
        </w:tc>
        <w:tc>
          <w:tcPr>
            <w:tcW w:w="522" w:type="pct"/>
            <w:tcBorders>
              <w:top w:val="single" w:sz="4" w:space="0" w:color="auto"/>
              <w:left w:val="nil"/>
              <w:bottom w:val="single" w:sz="4" w:space="0" w:color="auto"/>
              <w:right w:val="single" w:sz="4" w:space="0" w:color="auto"/>
            </w:tcBorders>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50,0</w:t>
            </w:r>
          </w:p>
        </w:tc>
      </w:tr>
    </w:tbl>
    <w:p w:rsidR="009C048D" w:rsidRDefault="009C048D" w:rsidP="009C048D">
      <w:pPr>
        <w:spacing w:after="0" w:line="252" w:lineRule="auto"/>
        <w:rPr>
          <w:rFonts w:ascii="Times New Roman" w:eastAsia="Times New Roman" w:hAnsi="Times New Roman" w:cs="Times New Roman"/>
          <w:sz w:val="28"/>
          <w:szCs w:val="28"/>
          <w:lang w:eastAsia="ru-RU"/>
        </w:rPr>
      </w:pPr>
    </w:p>
    <w:p w:rsidR="00767D95" w:rsidRPr="00D2687B" w:rsidRDefault="00767D95" w:rsidP="009C048D">
      <w:pPr>
        <w:spacing w:after="0" w:line="252" w:lineRule="auto"/>
        <w:jc w:val="center"/>
        <w:rPr>
          <w:rFonts w:ascii="Times New Roman" w:eastAsia="Times New Roman" w:hAnsi="Times New Roman" w:cs="Times New Roman"/>
          <w:b/>
          <w:sz w:val="28"/>
          <w:szCs w:val="28"/>
          <w:lang w:eastAsia="ru-RU"/>
        </w:rPr>
      </w:pPr>
      <w:r w:rsidRPr="00D2687B">
        <w:rPr>
          <w:rFonts w:ascii="Times New Roman" w:eastAsia="Times New Roman" w:hAnsi="Times New Roman" w:cs="Times New Roman"/>
          <w:b/>
          <w:sz w:val="28"/>
          <w:szCs w:val="28"/>
          <w:lang w:eastAsia="ru-RU"/>
        </w:rPr>
        <w:lastRenderedPageBreak/>
        <w:t>Муниципальная программа «Развитие культуры,</w:t>
      </w:r>
    </w:p>
    <w:p w:rsidR="00787C79" w:rsidRPr="00D2687B" w:rsidRDefault="00767D95" w:rsidP="00767D95">
      <w:pPr>
        <w:spacing w:after="0" w:line="252" w:lineRule="auto"/>
        <w:ind w:firstLine="709"/>
        <w:jc w:val="center"/>
        <w:rPr>
          <w:rFonts w:ascii="Times New Roman" w:eastAsia="Times New Roman" w:hAnsi="Times New Roman" w:cs="Times New Roman"/>
          <w:b/>
          <w:sz w:val="28"/>
          <w:szCs w:val="28"/>
          <w:lang w:eastAsia="ru-RU"/>
        </w:rPr>
      </w:pPr>
      <w:r w:rsidRPr="00D2687B">
        <w:rPr>
          <w:rFonts w:ascii="Times New Roman" w:eastAsia="Times New Roman" w:hAnsi="Times New Roman" w:cs="Times New Roman"/>
          <w:b/>
          <w:sz w:val="28"/>
          <w:szCs w:val="28"/>
          <w:lang w:eastAsia="ru-RU"/>
        </w:rPr>
        <w:t xml:space="preserve">молодежной политики и спорта в Брянском районе» </w:t>
      </w:r>
    </w:p>
    <w:p w:rsidR="00767D95" w:rsidRPr="00D2687B" w:rsidRDefault="008A065C" w:rsidP="00767D95">
      <w:pPr>
        <w:spacing w:after="0" w:line="252"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(2014–</w:t>
      </w:r>
      <w:r w:rsidR="00B11208">
        <w:rPr>
          <w:rFonts w:ascii="Times New Roman" w:eastAsia="Times New Roman" w:hAnsi="Times New Roman" w:cs="Times New Roman"/>
          <w:b/>
          <w:sz w:val="28"/>
          <w:szCs w:val="28"/>
          <w:lang w:eastAsia="ru-RU"/>
        </w:rPr>
        <w:t>2021</w:t>
      </w:r>
      <w:r w:rsidR="00787C79" w:rsidRPr="00D2687B">
        <w:rPr>
          <w:rFonts w:ascii="Times New Roman" w:eastAsia="Times New Roman" w:hAnsi="Times New Roman" w:cs="Times New Roman"/>
          <w:b/>
          <w:sz w:val="28"/>
          <w:szCs w:val="28"/>
          <w:lang w:eastAsia="ru-RU"/>
        </w:rPr>
        <w:t xml:space="preserve"> годы)</w:t>
      </w:r>
    </w:p>
    <w:p w:rsidR="00787C79" w:rsidRPr="00B301DE" w:rsidRDefault="00787C79" w:rsidP="00767D95">
      <w:pPr>
        <w:spacing w:after="0" w:line="252" w:lineRule="auto"/>
        <w:ind w:firstLine="709"/>
        <w:jc w:val="center"/>
        <w:rPr>
          <w:rFonts w:ascii="Times New Roman" w:eastAsia="Times New Roman" w:hAnsi="Times New Roman" w:cs="Times New Roman"/>
          <w:b/>
          <w:sz w:val="28"/>
          <w:szCs w:val="28"/>
          <w:highlight w:val="yellow"/>
          <w:lang w:eastAsia="ru-RU"/>
        </w:rPr>
      </w:pPr>
    </w:p>
    <w:p w:rsidR="005E5EC2" w:rsidRPr="00D2687B" w:rsidRDefault="005E5EC2" w:rsidP="005E5EC2">
      <w:pPr>
        <w:spacing w:after="0" w:line="252" w:lineRule="auto"/>
        <w:ind w:firstLine="709"/>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Муниципальная программа «Развитие культуры, молодежной политики и сп</w:t>
      </w:r>
      <w:r w:rsidR="008A065C">
        <w:rPr>
          <w:rFonts w:ascii="Times New Roman" w:eastAsia="Times New Roman" w:hAnsi="Times New Roman" w:cs="Times New Roman"/>
          <w:sz w:val="28"/>
          <w:szCs w:val="28"/>
          <w:lang w:eastAsia="ru-RU"/>
        </w:rPr>
        <w:t>орта в Брянском районе» (2014–</w:t>
      </w:r>
      <w:r w:rsidRPr="00D2687B">
        <w:rPr>
          <w:rFonts w:ascii="Times New Roman" w:eastAsia="Times New Roman" w:hAnsi="Times New Roman" w:cs="Times New Roman"/>
          <w:sz w:val="28"/>
          <w:szCs w:val="28"/>
          <w:lang w:eastAsia="ru-RU"/>
        </w:rPr>
        <w:t>202</w:t>
      </w:r>
      <w:r w:rsidR="00B11208">
        <w:rPr>
          <w:rFonts w:ascii="Times New Roman" w:eastAsia="Times New Roman" w:hAnsi="Times New Roman" w:cs="Times New Roman"/>
          <w:sz w:val="28"/>
          <w:szCs w:val="28"/>
          <w:lang w:eastAsia="ru-RU"/>
        </w:rPr>
        <w:t>1</w:t>
      </w:r>
      <w:r w:rsidRPr="00D2687B">
        <w:rPr>
          <w:rFonts w:ascii="Times New Roman" w:eastAsia="Times New Roman" w:hAnsi="Times New Roman" w:cs="Times New Roman"/>
          <w:sz w:val="28"/>
          <w:szCs w:val="28"/>
          <w:lang w:eastAsia="ru-RU"/>
        </w:rPr>
        <w:t xml:space="preserve"> годы) направлена </w:t>
      </w:r>
      <w:proofErr w:type="gramStart"/>
      <w:r w:rsidRPr="00D2687B">
        <w:rPr>
          <w:rFonts w:ascii="Times New Roman" w:eastAsia="Times New Roman" w:hAnsi="Times New Roman" w:cs="Times New Roman"/>
          <w:sz w:val="28"/>
          <w:szCs w:val="28"/>
          <w:lang w:eastAsia="ru-RU"/>
        </w:rPr>
        <w:t>на</w:t>
      </w:r>
      <w:proofErr w:type="gramEnd"/>
      <w:r w:rsidRPr="00D2687B">
        <w:rPr>
          <w:rFonts w:ascii="Times New Roman" w:eastAsia="Times New Roman" w:hAnsi="Times New Roman" w:cs="Times New Roman"/>
          <w:sz w:val="28"/>
          <w:szCs w:val="28"/>
          <w:lang w:eastAsia="ru-RU"/>
        </w:rPr>
        <w:t>:</w:t>
      </w:r>
    </w:p>
    <w:p w:rsidR="005E5EC2" w:rsidRPr="00D2687B" w:rsidRDefault="005E5EC2" w:rsidP="008F5885">
      <w:pPr>
        <w:pStyle w:val="a4"/>
        <w:numPr>
          <w:ilvl w:val="0"/>
          <w:numId w:val="28"/>
        </w:numPr>
        <w:spacing w:after="0" w:line="240" w:lineRule="auto"/>
        <w:ind w:left="426"/>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 xml:space="preserve">реализацию стратегической роли культуры как духовно-нравственного основания развития личности и государства, единства российского общества; </w:t>
      </w:r>
    </w:p>
    <w:p w:rsidR="005E5EC2" w:rsidRPr="00D2687B" w:rsidRDefault="005E5EC2" w:rsidP="008F5885">
      <w:pPr>
        <w:pStyle w:val="a4"/>
        <w:numPr>
          <w:ilvl w:val="0"/>
          <w:numId w:val="28"/>
        </w:numPr>
        <w:spacing w:after="0" w:line="240" w:lineRule="auto"/>
        <w:ind w:left="426"/>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 xml:space="preserve">обеспечение социально-экономических, организационных условий для гражданского становления, эффективной </w:t>
      </w:r>
      <w:r w:rsidR="00922FCF" w:rsidRPr="00D2687B">
        <w:rPr>
          <w:rFonts w:ascii="Times New Roman" w:eastAsia="Times New Roman" w:hAnsi="Times New Roman" w:cs="Times New Roman"/>
          <w:sz w:val="28"/>
          <w:szCs w:val="28"/>
          <w:lang w:eastAsia="ru-RU"/>
        </w:rPr>
        <w:t>самореализации молодежи,</w:t>
      </w:r>
      <w:r w:rsidRPr="00D2687B">
        <w:rPr>
          <w:rFonts w:ascii="Times New Roman" w:eastAsia="Times New Roman" w:hAnsi="Times New Roman" w:cs="Times New Roman"/>
          <w:sz w:val="28"/>
          <w:szCs w:val="28"/>
          <w:lang w:eastAsia="ru-RU"/>
        </w:rPr>
        <w:t xml:space="preserve"> привлечение потенциала молодежи к решению социально-значимых задач Брянского района;</w:t>
      </w:r>
    </w:p>
    <w:p w:rsidR="005E5EC2" w:rsidRPr="00D2687B" w:rsidRDefault="005E5EC2" w:rsidP="008F5885">
      <w:pPr>
        <w:pStyle w:val="a4"/>
        <w:numPr>
          <w:ilvl w:val="0"/>
          <w:numId w:val="28"/>
        </w:numPr>
        <w:spacing w:after="0" w:line="240" w:lineRule="auto"/>
        <w:ind w:left="426"/>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развитие инфраструктуры спорта и приобщение различных слоев      населения района к регулярным занятиям физической культурой и спортом;</w:t>
      </w:r>
    </w:p>
    <w:p w:rsidR="005E5EC2" w:rsidRPr="00D2687B" w:rsidRDefault="005E5EC2" w:rsidP="008F5885">
      <w:pPr>
        <w:pStyle w:val="a4"/>
        <w:numPr>
          <w:ilvl w:val="0"/>
          <w:numId w:val="28"/>
        </w:numPr>
        <w:spacing w:after="0" w:line="240" w:lineRule="auto"/>
        <w:ind w:left="426"/>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обеспечение с</w:t>
      </w:r>
      <w:r w:rsidR="00CA53CB">
        <w:rPr>
          <w:rFonts w:ascii="Times New Roman" w:eastAsia="Times New Roman" w:hAnsi="Times New Roman" w:cs="Times New Roman"/>
          <w:sz w:val="28"/>
          <w:szCs w:val="28"/>
          <w:lang w:eastAsia="ru-RU"/>
        </w:rPr>
        <w:t>оциально-</w:t>
      </w:r>
      <w:r w:rsidRPr="00D2687B">
        <w:rPr>
          <w:rFonts w:ascii="Times New Roman" w:eastAsia="Times New Roman" w:hAnsi="Times New Roman" w:cs="Times New Roman"/>
          <w:sz w:val="28"/>
          <w:szCs w:val="28"/>
          <w:lang w:eastAsia="ru-RU"/>
        </w:rPr>
        <w:t>экономической поддержки ветеранов и       граждан пожилого возраста;</w:t>
      </w:r>
    </w:p>
    <w:p w:rsidR="005E5EC2" w:rsidRPr="00D2687B" w:rsidRDefault="005E5EC2" w:rsidP="008F5885">
      <w:pPr>
        <w:pStyle w:val="a4"/>
        <w:numPr>
          <w:ilvl w:val="0"/>
          <w:numId w:val="28"/>
        </w:numPr>
        <w:spacing w:after="0" w:line="240" w:lineRule="auto"/>
        <w:ind w:left="426"/>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формирование и популяризация на территории Брянского района       конкурентоспособных туристско-рекреационных объектов;</w:t>
      </w:r>
    </w:p>
    <w:p w:rsidR="005E5EC2" w:rsidRPr="00D2687B" w:rsidRDefault="005E5EC2" w:rsidP="008F5885">
      <w:pPr>
        <w:pStyle w:val="a4"/>
        <w:numPr>
          <w:ilvl w:val="0"/>
          <w:numId w:val="28"/>
        </w:numPr>
        <w:autoSpaceDE w:val="0"/>
        <w:autoSpaceDN w:val="0"/>
        <w:adjustRightInd w:val="0"/>
        <w:spacing w:after="0" w:line="240" w:lineRule="auto"/>
        <w:ind w:left="426"/>
        <w:jc w:val="both"/>
        <w:outlineLvl w:val="1"/>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обеспечение безопасности зданий и помещений, в которых                 расположены муниципальные учреждения культуры и спорта.</w:t>
      </w:r>
    </w:p>
    <w:p w:rsidR="00056770" w:rsidRPr="00D2687B" w:rsidRDefault="00056770" w:rsidP="00056770">
      <w:pPr>
        <w:pStyle w:val="a4"/>
        <w:autoSpaceDE w:val="0"/>
        <w:autoSpaceDN w:val="0"/>
        <w:adjustRightInd w:val="0"/>
        <w:spacing w:after="0" w:line="240" w:lineRule="auto"/>
        <w:ind w:left="1430"/>
        <w:jc w:val="both"/>
        <w:outlineLvl w:val="1"/>
        <w:rPr>
          <w:rFonts w:ascii="Times New Roman" w:eastAsia="Times New Roman" w:hAnsi="Times New Roman" w:cs="Times New Roman"/>
          <w:sz w:val="28"/>
          <w:szCs w:val="28"/>
          <w:lang w:eastAsia="ru-RU"/>
        </w:rPr>
      </w:pPr>
    </w:p>
    <w:p w:rsidR="00D4375B" w:rsidRPr="00D2687B" w:rsidRDefault="005E5EC2" w:rsidP="00D4375B">
      <w:pPr>
        <w:spacing w:after="0" w:line="252" w:lineRule="auto"/>
        <w:ind w:firstLine="709"/>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u w:val="single"/>
          <w:lang w:eastAsia="ru-RU"/>
        </w:rPr>
        <w:t>Задачами</w:t>
      </w:r>
      <w:r w:rsidRPr="00D2687B">
        <w:rPr>
          <w:rFonts w:ascii="Times New Roman" w:eastAsia="Times New Roman" w:hAnsi="Times New Roman" w:cs="Times New Roman"/>
          <w:sz w:val="28"/>
          <w:szCs w:val="28"/>
          <w:lang w:eastAsia="ru-RU"/>
        </w:rPr>
        <w:t xml:space="preserve"> му</w:t>
      </w:r>
      <w:r w:rsidR="009943CB" w:rsidRPr="00D2687B">
        <w:rPr>
          <w:rFonts w:ascii="Times New Roman" w:eastAsia="Times New Roman" w:hAnsi="Times New Roman" w:cs="Times New Roman"/>
          <w:sz w:val="28"/>
          <w:szCs w:val="28"/>
          <w:lang w:eastAsia="ru-RU"/>
        </w:rPr>
        <w:t>ниципальной программы являются:</w:t>
      </w:r>
    </w:p>
    <w:p w:rsidR="00056770" w:rsidRPr="00D2687B" w:rsidRDefault="005E5EC2" w:rsidP="008F5885">
      <w:pPr>
        <w:pStyle w:val="a4"/>
        <w:numPr>
          <w:ilvl w:val="0"/>
          <w:numId w:val="32"/>
        </w:numPr>
        <w:spacing w:after="0" w:line="252" w:lineRule="auto"/>
        <w:ind w:left="284" w:hanging="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rPr>
        <w:t>сохранение, развитие творческого потенциала и поддержка местного традиционного художественного творчества на территории Брянского района;</w:t>
      </w:r>
    </w:p>
    <w:p w:rsidR="00056770" w:rsidRPr="00D2687B" w:rsidRDefault="005E5EC2" w:rsidP="008F5885">
      <w:pPr>
        <w:pStyle w:val="a4"/>
        <w:numPr>
          <w:ilvl w:val="0"/>
          <w:numId w:val="32"/>
        </w:numPr>
        <w:spacing w:after="0" w:line="252" w:lineRule="auto"/>
        <w:ind w:left="284" w:hanging="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rPr>
        <w:t>обеспечение свободы творчества, прав граждан на участие в культурной жизни, на доступ к культурным ценностям;</w:t>
      </w:r>
    </w:p>
    <w:p w:rsidR="00056770" w:rsidRPr="00D2687B" w:rsidRDefault="005E5EC2" w:rsidP="008F5885">
      <w:pPr>
        <w:pStyle w:val="a4"/>
        <w:numPr>
          <w:ilvl w:val="0"/>
          <w:numId w:val="32"/>
        </w:numPr>
        <w:spacing w:after="0" w:line="252" w:lineRule="auto"/>
        <w:ind w:left="284" w:firstLine="41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rPr>
        <w:t>развитие инфраструктуры сферы культуры;</w:t>
      </w:r>
    </w:p>
    <w:p w:rsidR="005E5EC2" w:rsidRPr="00D2687B" w:rsidRDefault="005E5EC2" w:rsidP="008F5885">
      <w:pPr>
        <w:pStyle w:val="a4"/>
        <w:numPr>
          <w:ilvl w:val="0"/>
          <w:numId w:val="32"/>
        </w:numPr>
        <w:spacing w:after="0" w:line="252" w:lineRule="auto"/>
        <w:ind w:left="284" w:hanging="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создание условий для патриотического и духовно-нравственного        воспитания, развития художественного творчества и поддержка талантливой молодежи;</w:t>
      </w:r>
    </w:p>
    <w:p w:rsidR="005E5EC2" w:rsidRPr="00D2687B" w:rsidRDefault="005E5EC2" w:rsidP="008F5885">
      <w:pPr>
        <w:pStyle w:val="a4"/>
        <w:numPr>
          <w:ilvl w:val="0"/>
          <w:numId w:val="30"/>
        </w:numPr>
        <w:spacing w:after="0" w:line="240" w:lineRule="auto"/>
        <w:ind w:left="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поддержка деятельности молодежных и детских общественных          объединений и организаций;</w:t>
      </w:r>
    </w:p>
    <w:p w:rsidR="005E5EC2" w:rsidRPr="00D2687B" w:rsidRDefault="005E5EC2" w:rsidP="008F5885">
      <w:pPr>
        <w:pStyle w:val="a4"/>
        <w:numPr>
          <w:ilvl w:val="0"/>
          <w:numId w:val="30"/>
        </w:numPr>
        <w:spacing w:after="0" w:line="240" w:lineRule="auto"/>
        <w:ind w:left="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создание условий для развития высших спортивных достижений и     подготовки спортивного резерва;</w:t>
      </w:r>
    </w:p>
    <w:p w:rsidR="009943CB" w:rsidRPr="00D2687B" w:rsidRDefault="005E5EC2" w:rsidP="008F5885">
      <w:pPr>
        <w:pStyle w:val="a4"/>
        <w:numPr>
          <w:ilvl w:val="0"/>
          <w:numId w:val="30"/>
        </w:numPr>
        <w:spacing w:after="0" w:line="240" w:lineRule="auto"/>
        <w:ind w:left="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создание условий для укрепления здоровья населения и пропаганда    здорового образа жизни;</w:t>
      </w:r>
    </w:p>
    <w:p w:rsidR="009943CB" w:rsidRPr="00D2687B" w:rsidRDefault="005E5EC2" w:rsidP="008F5885">
      <w:pPr>
        <w:pStyle w:val="a4"/>
        <w:numPr>
          <w:ilvl w:val="0"/>
          <w:numId w:val="30"/>
        </w:numPr>
        <w:spacing w:after="0" w:line="240" w:lineRule="auto"/>
        <w:ind w:left="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осуществление мер, направленных на создание условий, обеспечивающих экономическое и социальное благополучие ветеранов;</w:t>
      </w:r>
    </w:p>
    <w:p w:rsidR="005E5EC2" w:rsidRPr="00D2687B" w:rsidRDefault="005E5EC2" w:rsidP="008F5885">
      <w:pPr>
        <w:pStyle w:val="a4"/>
        <w:numPr>
          <w:ilvl w:val="0"/>
          <w:numId w:val="30"/>
        </w:numPr>
        <w:spacing w:after="0" w:line="240" w:lineRule="auto"/>
        <w:ind w:left="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создание благоприятных условий для развития туризма на территории Брянского района;</w:t>
      </w:r>
    </w:p>
    <w:p w:rsidR="005E5EC2" w:rsidRDefault="005E5EC2" w:rsidP="008F5885">
      <w:pPr>
        <w:pStyle w:val="a4"/>
        <w:numPr>
          <w:ilvl w:val="0"/>
          <w:numId w:val="30"/>
        </w:numPr>
        <w:suppressAutoHyphens/>
        <w:spacing w:after="0" w:line="240" w:lineRule="auto"/>
        <w:ind w:left="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lastRenderedPageBreak/>
        <w:t>обеспечение безопасности жизнедеятельности: пожарной, электрической и технической безопасности зданий, помещений муниципальных учреждений культуры и спорта с использованием современных достижений в этой области; обеспечение безопасности хранения культурных ценностей, находящихся в муниципальной собственности.</w:t>
      </w:r>
    </w:p>
    <w:p w:rsidR="00D4375B" w:rsidRPr="00B11208" w:rsidRDefault="00D4375B" w:rsidP="00B11208">
      <w:pPr>
        <w:suppressAutoHyphens/>
        <w:spacing w:after="0" w:line="240" w:lineRule="auto"/>
        <w:jc w:val="both"/>
        <w:rPr>
          <w:rFonts w:ascii="Times New Roman" w:eastAsia="Times New Roman" w:hAnsi="Times New Roman" w:cs="Times New Roman"/>
          <w:sz w:val="28"/>
          <w:szCs w:val="28"/>
          <w:lang w:eastAsia="ru-RU"/>
        </w:rPr>
      </w:pPr>
    </w:p>
    <w:p w:rsidR="005E5EC2" w:rsidRPr="00CA53CB" w:rsidRDefault="005E5EC2" w:rsidP="005E5EC2">
      <w:pPr>
        <w:spacing w:after="0" w:line="240" w:lineRule="auto"/>
        <w:jc w:val="center"/>
        <w:rPr>
          <w:rFonts w:ascii="Times New Roman" w:eastAsia="Calibri" w:hAnsi="Times New Roman" w:cs="Times New Roman"/>
          <w:sz w:val="24"/>
          <w:szCs w:val="24"/>
        </w:rPr>
      </w:pPr>
      <w:r w:rsidRPr="00CA53CB">
        <w:rPr>
          <w:rFonts w:ascii="Times New Roman" w:eastAsia="Calibri" w:hAnsi="Times New Roman" w:cs="Times New Roman"/>
          <w:sz w:val="24"/>
          <w:szCs w:val="24"/>
        </w:rPr>
        <w:t xml:space="preserve">Динамика и структура расходов на реализацию основных мероприятий муниципальной    программы «Развитие культуры, молодежной политики и спорта </w:t>
      </w:r>
      <w:proofErr w:type="gramStart"/>
      <w:r w:rsidRPr="00CA53CB">
        <w:rPr>
          <w:rFonts w:ascii="Times New Roman" w:eastAsia="Calibri" w:hAnsi="Times New Roman" w:cs="Times New Roman"/>
          <w:sz w:val="24"/>
          <w:szCs w:val="24"/>
        </w:rPr>
        <w:t>в</w:t>
      </w:r>
      <w:proofErr w:type="gramEnd"/>
    </w:p>
    <w:p w:rsidR="005E5EC2" w:rsidRPr="00CA53CB" w:rsidRDefault="005E5EC2" w:rsidP="005E5EC2">
      <w:pPr>
        <w:spacing w:after="0" w:line="240" w:lineRule="auto"/>
        <w:jc w:val="center"/>
        <w:rPr>
          <w:rFonts w:ascii="Times New Roman" w:eastAsia="Calibri" w:hAnsi="Times New Roman" w:cs="Times New Roman"/>
          <w:sz w:val="24"/>
          <w:szCs w:val="24"/>
        </w:rPr>
      </w:pPr>
      <w:r w:rsidRPr="00CA53CB">
        <w:rPr>
          <w:rFonts w:ascii="Times New Roman" w:eastAsia="Calibri" w:hAnsi="Times New Roman" w:cs="Times New Roman"/>
          <w:sz w:val="24"/>
          <w:szCs w:val="24"/>
        </w:rPr>
        <w:t>Брянско</w:t>
      </w:r>
      <w:r w:rsidR="008A065C">
        <w:rPr>
          <w:rFonts w:ascii="Times New Roman" w:eastAsia="Calibri" w:hAnsi="Times New Roman" w:cs="Times New Roman"/>
          <w:sz w:val="24"/>
          <w:szCs w:val="24"/>
        </w:rPr>
        <w:t xml:space="preserve">м муниципальном </w:t>
      </w:r>
      <w:proofErr w:type="gramStart"/>
      <w:r w:rsidR="008A065C">
        <w:rPr>
          <w:rFonts w:ascii="Times New Roman" w:eastAsia="Calibri" w:hAnsi="Times New Roman" w:cs="Times New Roman"/>
          <w:sz w:val="24"/>
          <w:szCs w:val="24"/>
        </w:rPr>
        <w:t>районе</w:t>
      </w:r>
      <w:proofErr w:type="gramEnd"/>
      <w:r w:rsidR="008A065C">
        <w:rPr>
          <w:rFonts w:ascii="Times New Roman" w:eastAsia="Calibri" w:hAnsi="Times New Roman" w:cs="Times New Roman"/>
          <w:sz w:val="24"/>
          <w:szCs w:val="24"/>
        </w:rPr>
        <w:t>» (2014-</w:t>
      </w:r>
      <w:r w:rsidR="00B11208">
        <w:rPr>
          <w:rFonts w:ascii="Times New Roman" w:eastAsia="Calibri" w:hAnsi="Times New Roman" w:cs="Times New Roman"/>
          <w:sz w:val="24"/>
          <w:szCs w:val="24"/>
        </w:rPr>
        <w:t>2021</w:t>
      </w:r>
      <w:r w:rsidRPr="00CA53CB">
        <w:rPr>
          <w:rFonts w:ascii="Times New Roman" w:eastAsia="Calibri" w:hAnsi="Times New Roman" w:cs="Times New Roman"/>
          <w:sz w:val="24"/>
          <w:szCs w:val="24"/>
        </w:rPr>
        <w:t xml:space="preserve"> годы)</w:t>
      </w:r>
    </w:p>
    <w:p w:rsidR="00CA53CB" w:rsidRPr="00CA53CB" w:rsidRDefault="00056770" w:rsidP="00CA53CB">
      <w:pPr>
        <w:spacing w:after="0" w:line="240" w:lineRule="auto"/>
        <w:jc w:val="right"/>
        <w:rPr>
          <w:rFonts w:ascii="Times New Roman" w:eastAsia="Calibri" w:hAnsi="Times New Roman" w:cs="Times New Roman"/>
          <w:sz w:val="24"/>
          <w:szCs w:val="24"/>
        </w:rPr>
      </w:pPr>
      <w:r w:rsidRPr="00CA53CB">
        <w:rPr>
          <w:rFonts w:ascii="Times New Roman" w:eastAsia="Calibri" w:hAnsi="Times New Roman" w:cs="Times New Roman"/>
          <w:sz w:val="24"/>
          <w:szCs w:val="24"/>
        </w:rPr>
        <w:t>(тыс. руб.)</w:t>
      </w:r>
    </w:p>
    <w:tbl>
      <w:tblPr>
        <w:tblW w:w="5480" w:type="pct"/>
        <w:tblInd w:w="-601" w:type="dxa"/>
        <w:tblLook w:val="04A0" w:firstRow="1" w:lastRow="0" w:firstColumn="1" w:lastColumn="0" w:noHBand="0" w:noVBand="1"/>
      </w:tblPr>
      <w:tblGrid>
        <w:gridCol w:w="5047"/>
        <w:gridCol w:w="1402"/>
        <w:gridCol w:w="1075"/>
        <w:gridCol w:w="862"/>
        <w:gridCol w:w="1041"/>
        <w:gridCol w:w="1062"/>
      </w:tblGrid>
      <w:tr w:rsidR="009C048D" w:rsidRPr="009C048D" w:rsidTr="007A7B89">
        <w:trPr>
          <w:cantSplit/>
          <w:trHeight w:val="640"/>
          <w:tblHeader/>
        </w:trPr>
        <w:tc>
          <w:tcPr>
            <w:tcW w:w="2409" w:type="pct"/>
            <w:tcBorders>
              <w:top w:val="single" w:sz="4" w:space="0" w:color="auto"/>
              <w:left w:val="single" w:sz="4" w:space="0" w:color="auto"/>
              <w:bottom w:val="single" w:sz="4" w:space="0" w:color="auto"/>
              <w:right w:val="single" w:sz="4" w:space="0" w:color="auto"/>
            </w:tcBorders>
            <w:noWrap/>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Направление расходов</w:t>
            </w:r>
          </w:p>
        </w:tc>
        <w:tc>
          <w:tcPr>
            <w:tcW w:w="661" w:type="pct"/>
            <w:tcBorders>
              <w:top w:val="single" w:sz="4" w:space="0" w:color="auto"/>
              <w:left w:val="nil"/>
              <w:bottom w:val="single" w:sz="4" w:space="0" w:color="auto"/>
              <w:right w:val="single" w:sz="4" w:space="0" w:color="auto"/>
            </w:tcBorders>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2018 год </w:t>
            </w:r>
            <w:r w:rsidRPr="009C048D">
              <w:rPr>
                <w:rFonts w:ascii="Times New Roman" w:eastAsia="Times New Roman" w:hAnsi="Times New Roman" w:cs="Times New Roman"/>
                <w:sz w:val="16"/>
                <w:szCs w:val="16"/>
                <w:lang w:eastAsia="ru-RU"/>
              </w:rPr>
              <w:t>(первоначальный план)</w:t>
            </w:r>
          </w:p>
        </w:tc>
        <w:tc>
          <w:tcPr>
            <w:tcW w:w="516" w:type="pct"/>
            <w:tcBorders>
              <w:top w:val="single" w:sz="4" w:space="0" w:color="auto"/>
              <w:left w:val="nil"/>
              <w:bottom w:val="single" w:sz="4" w:space="0" w:color="auto"/>
              <w:right w:val="single" w:sz="4" w:space="0" w:color="auto"/>
            </w:tcBorders>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год</w:t>
            </w:r>
          </w:p>
        </w:tc>
        <w:tc>
          <w:tcPr>
            <w:tcW w:w="414" w:type="pct"/>
            <w:tcBorders>
              <w:top w:val="single" w:sz="4" w:space="0" w:color="auto"/>
              <w:left w:val="nil"/>
              <w:bottom w:val="single" w:sz="4" w:space="0" w:color="auto"/>
              <w:right w:val="single" w:sz="4" w:space="0" w:color="auto"/>
            </w:tcBorders>
            <w:vAlign w:val="center"/>
            <w:hideMark/>
          </w:tcPr>
          <w:p w:rsidR="009C048D" w:rsidRPr="009C048D" w:rsidRDefault="009C048D" w:rsidP="009C048D">
            <w:pPr>
              <w:spacing w:after="0" w:line="252" w:lineRule="auto"/>
              <w:ind w:hanging="172"/>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 2018,%</w:t>
            </w:r>
          </w:p>
        </w:tc>
        <w:tc>
          <w:tcPr>
            <w:tcW w:w="491" w:type="pct"/>
            <w:tcBorders>
              <w:top w:val="single" w:sz="4" w:space="0" w:color="auto"/>
              <w:left w:val="nil"/>
              <w:bottom w:val="single" w:sz="4" w:space="0" w:color="auto"/>
              <w:right w:val="single" w:sz="4" w:space="0" w:color="auto"/>
            </w:tcBorders>
          </w:tcPr>
          <w:p w:rsidR="009C048D" w:rsidRPr="009C048D" w:rsidRDefault="009C048D" w:rsidP="009C048D">
            <w:pPr>
              <w:spacing w:after="0" w:line="252" w:lineRule="auto"/>
              <w:ind w:hanging="172"/>
              <w:jc w:val="center"/>
              <w:rPr>
                <w:rFonts w:ascii="Times New Roman" w:eastAsia="Times New Roman" w:hAnsi="Times New Roman" w:cs="Times New Roman"/>
                <w:lang w:eastAsia="ru-RU"/>
              </w:rPr>
            </w:pPr>
          </w:p>
          <w:p w:rsidR="009C048D" w:rsidRPr="009C048D" w:rsidRDefault="009C048D" w:rsidP="009C048D">
            <w:pPr>
              <w:spacing w:after="0" w:line="252" w:lineRule="auto"/>
              <w:ind w:hanging="172"/>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2020 год</w:t>
            </w:r>
          </w:p>
        </w:tc>
        <w:tc>
          <w:tcPr>
            <w:tcW w:w="509" w:type="pct"/>
            <w:tcBorders>
              <w:top w:val="single" w:sz="4" w:space="0" w:color="auto"/>
              <w:left w:val="nil"/>
              <w:bottom w:val="single" w:sz="4" w:space="0" w:color="auto"/>
              <w:right w:val="single" w:sz="4" w:space="0" w:color="auto"/>
            </w:tcBorders>
          </w:tcPr>
          <w:p w:rsidR="009C048D" w:rsidRPr="009C048D" w:rsidRDefault="009C048D" w:rsidP="009C048D">
            <w:pPr>
              <w:spacing w:after="0" w:line="252" w:lineRule="auto"/>
              <w:ind w:hanging="172"/>
              <w:jc w:val="center"/>
              <w:rPr>
                <w:rFonts w:ascii="Times New Roman" w:eastAsia="Times New Roman" w:hAnsi="Times New Roman" w:cs="Times New Roman"/>
                <w:lang w:eastAsia="ru-RU"/>
              </w:rPr>
            </w:pPr>
          </w:p>
          <w:p w:rsidR="009C048D" w:rsidRPr="009C048D" w:rsidRDefault="009C048D" w:rsidP="009C048D">
            <w:pPr>
              <w:spacing w:after="0" w:line="252" w:lineRule="auto"/>
              <w:ind w:hanging="172"/>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2021 год</w:t>
            </w:r>
          </w:p>
        </w:tc>
      </w:tr>
      <w:tr w:rsidR="009C048D" w:rsidRPr="009C048D" w:rsidTr="007A7B89">
        <w:trPr>
          <w:cantSplit/>
          <w:trHeight w:val="427"/>
        </w:trPr>
        <w:tc>
          <w:tcPr>
            <w:tcW w:w="2409" w:type="pct"/>
            <w:tcBorders>
              <w:top w:val="nil"/>
              <w:left w:val="single" w:sz="4" w:space="0" w:color="auto"/>
              <w:bottom w:val="single" w:sz="4" w:space="0" w:color="auto"/>
              <w:right w:val="single" w:sz="4" w:space="0" w:color="auto"/>
            </w:tcBorders>
            <w:vAlign w:val="center"/>
            <w:hideMark/>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Мероприятия в сфере туризма</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30,0</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20,0</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66,7</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20,0</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10,0</w:t>
            </w:r>
          </w:p>
        </w:tc>
      </w:tr>
      <w:tr w:rsidR="009C048D" w:rsidRPr="009C048D" w:rsidTr="007A7B89">
        <w:trPr>
          <w:cantSplit/>
          <w:trHeight w:val="213"/>
        </w:trPr>
        <w:tc>
          <w:tcPr>
            <w:tcW w:w="2409" w:type="pct"/>
            <w:tcBorders>
              <w:top w:val="nil"/>
              <w:left w:val="single" w:sz="4" w:space="0" w:color="auto"/>
              <w:bottom w:val="single" w:sz="4" w:space="0" w:color="auto"/>
              <w:right w:val="single" w:sz="4" w:space="0" w:color="auto"/>
            </w:tcBorders>
            <w:vAlign w:val="center"/>
            <w:hideMark/>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Учреждения дополнительного образования </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детей в сфере культуры и искусства</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23987,9</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27182,5</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113,3</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27147,5</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26741,5</w:t>
            </w:r>
          </w:p>
        </w:tc>
      </w:tr>
      <w:tr w:rsidR="009C048D" w:rsidRPr="009C048D" w:rsidTr="007A7B89">
        <w:trPr>
          <w:cantSplit/>
          <w:trHeight w:val="427"/>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Детско-юношеские спортивные школы</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6537,0</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6339,4</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97,0</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6339,4</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6120,8</w:t>
            </w:r>
          </w:p>
        </w:tc>
      </w:tr>
      <w:tr w:rsidR="009C048D" w:rsidRPr="009C048D" w:rsidTr="007A7B89">
        <w:trPr>
          <w:cantSplit/>
          <w:trHeight w:val="213"/>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Мероприятия по работе с детьми и молодежью</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568,7</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408,0</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71,7</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408,0</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319,1</w:t>
            </w:r>
          </w:p>
        </w:tc>
      </w:tr>
      <w:tr w:rsidR="009C048D" w:rsidRPr="009C048D" w:rsidTr="007A7B89">
        <w:trPr>
          <w:cantSplit/>
          <w:trHeight w:val="213"/>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Предоставление мер социальной поддержки работникам образовательных организаций,</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 </w:t>
            </w:r>
            <w:proofErr w:type="gramStart"/>
            <w:r w:rsidRPr="009C048D">
              <w:rPr>
                <w:rFonts w:ascii="Times New Roman" w:eastAsia="Times New Roman" w:hAnsi="Times New Roman" w:cs="Times New Roman"/>
                <w:lang w:eastAsia="ru-RU"/>
              </w:rPr>
              <w:t>работающим</w:t>
            </w:r>
            <w:proofErr w:type="gramEnd"/>
            <w:r w:rsidRPr="009C048D">
              <w:rPr>
                <w:rFonts w:ascii="Times New Roman" w:eastAsia="Times New Roman" w:hAnsi="Times New Roman" w:cs="Times New Roman"/>
                <w:lang w:eastAsia="ru-RU"/>
              </w:rPr>
              <w:t xml:space="preserve"> в сельских населенных пунктах и поселках городского типа</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 на территории Брянской области</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229,2</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261,6</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114,1</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261,6</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261,6</w:t>
            </w:r>
          </w:p>
        </w:tc>
      </w:tr>
      <w:tr w:rsidR="009C048D" w:rsidRPr="009C048D" w:rsidTr="007A7B89">
        <w:trPr>
          <w:cantSplit/>
          <w:trHeight w:val="213"/>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Библиотеки</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highlight w:val="yellow"/>
                <w:lang w:eastAsia="ru-RU"/>
              </w:rPr>
            </w:pPr>
            <w:r w:rsidRPr="009C048D">
              <w:rPr>
                <w:rFonts w:ascii="Times New Roman" w:eastAsia="Times New Roman" w:hAnsi="Times New Roman" w:cs="Times New Roman"/>
                <w:lang w:eastAsia="ru-RU"/>
              </w:rPr>
              <w:t>13172,4</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13065,7</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99,2</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13065,7</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12716,3</w:t>
            </w:r>
          </w:p>
        </w:tc>
      </w:tr>
      <w:tr w:rsidR="009C048D" w:rsidRPr="009C048D" w:rsidTr="007A7B89">
        <w:trPr>
          <w:cantSplit/>
          <w:trHeight w:val="213"/>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Центр культуры и досуга</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36207,6</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42317,1</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116,9</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42317,1</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42302,6</w:t>
            </w:r>
          </w:p>
        </w:tc>
      </w:tr>
      <w:tr w:rsidR="009C048D" w:rsidRPr="009C048D" w:rsidTr="007A7B89">
        <w:trPr>
          <w:cantSplit/>
          <w:trHeight w:val="213"/>
        </w:trPr>
        <w:tc>
          <w:tcPr>
            <w:tcW w:w="2409" w:type="pct"/>
            <w:tcBorders>
              <w:top w:val="nil"/>
              <w:left w:val="single" w:sz="4" w:space="0" w:color="auto"/>
              <w:bottom w:val="single" w:sz="4" w:space="0" w:color="auto"/>
              <w:right w:val="single" w:sz="4" w:space="0" w:color="auto"/>
            </w:tcBorders>
            <w:vAlign w:val="center"/>
            <w:hideMark/>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Музей</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2531,6</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2942,4</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116,2</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2942,4</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2932,1</w:t>
            </w:r>
          </w:p>
        </w:tc>
      </w:tr>
      <w:tr w:rsidR="009C048D" w:rsidRPr="009C048D" w:rsidTr="007A7B89">
        <w:trPr>
          <w:cantSplit/>
          <w:trHeight w:val="427"/>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Повышение энергетической эффективности и обеспечение энергосбережения</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30,0</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81,4</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271,3</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81,4</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40,7</w:t>
            </w:r>
          </w:p>
        </w:tc>
      </w:tr>
      <w:tr w:rsidR="009C048D" w:rsidRPr="009C048D" w:rsidTr="007A7B89">
        <w:trPr>
          <w:cantSplit/>
          <w:trHeight w:val="640"/>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Отдельные мероприятия по развитию </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культуры, культурного наследия, туризма, обеспечению устойчивого развития </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социально-культурных составляющих качества жизни населения</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1085,0</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900,0</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82,9</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900,0</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490,0</w:t>
            </w:r>
          </w:p>
        </w:tc>
      </w:tr>
      <w:tr w:rsidR="009C048D" w:rsidRPr="009C048D" w:rsidTr="007A7B89">
        <w:trPr>
          <w:cantSplit/>
          <w:trHeight w:val="640"/>
        </w:trPr>
        <w:tc>
          <w:tcPr>
            <w:tcW w:w="2409" w:type="pct"/>
            <w:tcBorders>
              <w:top w:val="nil"/>
              <w:left w:val="single" w:sz="4" w:space="0" w:color="auto"/>
              <w:bottom w:val="single" w:sz="4" w:space="0" w:color="auto"/>
              <w:right w:val="single" w:sz="4" w:space="0" w:color="auto"/>
            </w:tcBorders>
            <w:vAlign w:val="center"/>
            <w:hideMark/>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Руководство и управление в сфере </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установленных функций органов местного</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 самоуправления</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1943,4</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1964,3</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101,1</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1964,3</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1964,3</w:t>
            </w:r>
          </w:p>
        </w:tc>
      </w:tr>
      <w:tr w:rsidR="009C048D" w:rsidRPr="009C048D" w:rsidTr="007A7B89">
        <w:trPr>
          <w:cantSplit/>
          <w:trHeight w:val="427"/>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Учреждения, обеспечивающие оказание услуг в сфере культуры (методический кабинет)</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3887,3</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4092,0</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105,3</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4092,0</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3887,1</w:t>
            </w:r>
          </w:p>
        </w:tc>
      </w:tr>
      <w:tr w:rsidR="009C048D" w:rsidRPr="009C048D" w:rsidTr="007A7B89">
        <w:trPr>
          <w:cantSplit/>
          <w:trHeight w:val="427"/>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Учреждения, обеспечивающие оказание услуг в сфере культуры (централизованная бухгалтерия)</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3191,4</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3403,1</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106,6</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3403,1</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3330,9</w:t>
            </w:r>
          </w:p>
        </w:tc>
      </w:tr>
      <w:tr w:rsidR="009C048D" w:rsidRPr="009C048D" w:rsidTr="007A7B89">
        <w:trPr>
          <w:cantSplit/>
          <w:trHeight w:val="427"/>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Предоставление мер социальной поддержки по оплате жилья и коммунальных услуг отдельным категориям граждан, работающих </w:t>
            </w:r>
            <w:proofErr w:type="gramStart"/>
            <w:r w:rsidRPr="009C048D">
              <w:rPr>
                <w:rFonts w:ascii="Times New Roman" w:eastAsia="Times New Roman" w:hAnsi="Times New Roman" w:cs="Times New Roman"/>
                <w:lang w:eastAsia="ru-RU"/>
              </w:rPr>
              <w:t>в</w:t>
            </w:r>
            <w:proofErr w:type="gramEnd"/>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 учреждениях культуры, находящихся </w:t>
            </w:r>
            <w:proofErr w:type="gramStart"/>
            <w:r w:rsidRPr="009C048D">
              <w:rPr>
                <w:rFonts w:ascii="Times New Roman" w:eastAsia="Times New Roman" w:hAnsi="Times New Roman" w:cs="Times New Roman"/>
                <w:lang w:eastAsia="ru-RU"/>
              </w:rPr>
              <w:t>в</w:t>
            </w:r>
            <w:proofErr w:type="gramEnd"/>
            <w:r w:rsidRPr="009C048D">
              <w:rPr>
                <w:rFonts w:ascii="Times New Roman" w:eastAsia="Times New Roman" w:hAnsi="Times New Roman" w:cs="Times New Roman"/>
                <w:lang w:eastAsia="ru-RU"/>
              </w:rPr>
              <w:t xml:space="preserve"> </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сельской местности или поселках  городского типа на территории Брянской области</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324,4</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367,2</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100,0</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367,2</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367,2</w:t>
            </w:r>
          </w:p>
        </w:tc>
      </w:tr>
      <w:tr w:rsidR="009C048D" w:rsidRPr="009C048D" w:rsidTr="007A7B89">
        <w:trPr>
          <w:cantSplit/>
          <w:trHeight w:val="427"/>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Мероприятия по организации и проведению </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работы, направленной на </w:t>
            </w:r>
            <w:proofErr w:type="gramStart"/>
            <w:r w:rsidRPr="009C048D">
              <w:rPr>
                <w:rFonts w:ascii="Times New Roman" w:eastAsia="Times New Roman" w:hAnsi="Times New Roman" w:cs="Times New Roman"/>
                <w:lang w:eastAsia="ru-RU"/>
              </w:rPr>
              <w:t>социальную</w:t>
            </w:r>
            <w:proofErr w:type="gramEnd"/>
            <w:r w:rsidRPr="009C048D">
              <w:rPr>
                <w:rFonts w:ascii="Times New Roman" w:eastAsia="Times New Roman" w:hAnsi="Times New Roman" w:cs="Times New Roman"/>
                <w:lang w:eastAsia="ru-RU"/>
              </w:rPr>
              <w:t xml:space="preserve">        </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поддержку и помощь ветеранам и гражданам</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highlight w:val="yellow"/>
                <w:lang w:eastAsia="ru-RU"/>
              </w:rPr>
            </w:pPr>
            <w:r w:rsidRPr="009C048D">
              <w:rPr>
                <w:rFonts w:ascii="Times New Roman" w:eastAsia="Times New Roman" w:hAnsi="Times New Roman" w:cs="Times New Roman"/>
                <w:lang w:eastAsia="ru-RU"/>
              </w:rPr>
              <w:t xml:space="preserve"> пожилого возраста Брянского района</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517,0</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447,0</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86,5</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517,0</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250,0</w:t>
            </w:r>
          </w:p>
        </w:tc>
      </w:tr>
      <w:tr w:rsidR="009C048D" w:rsidRPr="009C048D" w:rsidTr="007A7B89">
        <w:trPr>
          <w:cantSplit/>
          <w:trHeight w:val="427"/>
        </w:trPr>
        <w:tc>
          <w:tcPr>
            <w:tcW w:w="2409" w:type="pct"/>
            <w:tcBorders>
              <w:top w:val="nil"/>
              <w:left w:val="single" w:sz="4" w:space="0" w:color="auto"/>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Спортивно-оздоровительные </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комплексы и центры</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12564,3</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13157,6</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104,7</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13122,6</w:t>
            </w:r>
          </w:p>
        </w:tc>
        <w:tc>
          <w:tcPr>
            <w:tcW w:w="50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12916,7</w:t>
            </w:r>
          </w:p>
        </w:tc>
      </w:tr>
      <w:tr w:rsidR="009C048D" w:rsidRPr="009C048D" w:rsidTr="007A7B89">
        <w:trPr>
          <w:cantSplit/>
          <w:trHeight w:val="427"/>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highlight w:val="yellow"/>
                <w:lang w:eastAsia="ru-RU"/>
              </w:rPr>
            </w:pPr>
            <w:r w:rsidRPr="009C048D">
              <w:rPr>
                <w:rFonts w:ascii="Times New Roman" w:eastAsia="Times New Roman" w:hAnsi="Times New Roman" w:cs="Times New Roman"/>
                <w:lang w:eastAsia="ru-RU"/>
              </w:rPr>
              <w:lastRenderedPageBreak/>
              <w:t>Отдельные мероприятия по развитию спорта</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558,0</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558,0</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100,0</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558,0</w:t>
            </w:r>
          </w:p>
        </w:tc>
        <w:tc>
          <w:tcPr>
            <w:tcW w:w="509"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328,0</w:t>
            </w:r>
          </w:p>
        </w:tc>
      </w:tr>
      <w:tr w:rsidR="009C048D" w:rsidRPr="009C048D" w:rsidTr="007A7B89">
        <w:trPr>
          <w:cantSplit/>
          <w:trHeight w:val="427"/>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Учреждение, обеспечивающее оказание услуг в сфере физической культуры и спорта (методический кабинет)</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1326,8</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1378,4</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103,9</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1378,4</w:t>
            </w:r>
          </w:p>
        </w:tc>
        <w:tc>
          <w:tcPr>
            <w:tcW w:w="509"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1361,8</w:t>
            </w:r>
          </w:p>
        </w:tc>
      </w:tr>
      <w:tr w:rsidR="009C048D" w:rsidRPr="009C048D" w:rsidTr="007A7B89">
        <w:trPr>
          <w:cantSplit/>
          <w:trHeight w:val="427"/>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Архивная служба</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1793,6</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1798,1</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100,3</w:t>
            </w: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1798,1</w:t>
            </w:r>
          </w:p>
        </w:tc>
        <w:tc>
          <w:tcPr>
            <w:tcW w:w="509"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1793,1</w:t>
            </w:r>
          </w:p>
        </w:tc>
      </w:tr>
      <w:tr w:rsidR="009C048D" w:rsidRPr="009C048D" w:rsidTr="007A7B89">
        <w:trPr>
          <w:cantSplit/>
          <w:trHeight w:val="427"/>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Строительство учреждений физической культуры и спорта Брянского района</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500,0</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tc>
        <w:tc>
          <w:tcPr>
            <w:tcW w:w="509"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tc>
      </w:tr>
      <w:tr w:rsidR="009C048D" w:rsidRPr="009C048D" w:rsidTr="007A7B89">
        <w:trPr>
          <w:cantSplit/>
          <w:trHeight w:val="427"/>
        </w:trPr>
        <w:tc>
          <w:tcPr>
            <w:tcW w:w="2409" w:type="pct"/>
            <w:tcBorders>
              <w:top w:val="nil"/>
              <w:left w:val="single" w:sz="4" w:space="0" w:color="auto"/>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Финансирование объектов капитальных вложений муниципальной собственности (средства местного бюджета), софинансирование которых осуществляется в рамках программы "Развитие физической культуры и спорта Брянской области"</w:t>
            </w:r>
          </w:p>
        </w:tc>
        <w:tc>
          <w:tcPr>
            <w:tcW w:w="661"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516" w:type="pct"/>
            <w:tcBorders>
              <w:top w:val="nil"/>
              <w:left w:val="nil"/>
              <w:bottom w:val="single" w:sz="4" w:space="0" w:color="auto"/>
              <w:right w:val="single" w:sz="4" w:space="0" w:color="auto"/>
            </w:tcBorders>
            <w:shd w:val="clear" w:color="auto" w:fill="FFFFFF" w:themeFill="background1"/>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1808,8</w:t>
            </w:r>
          </w:p>
        </w:tc>
        <w:tc>
          <w:tcPr>
            <w:tcW w:w="414" w:type="pct"/>
            <w:tcBorders>
              <w:top w:val="nil"/>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2713,2</w:t>
            </w:r>
          </w:p>
        </w:tc>
        <w:tc>
          <w:tcPr>
            <w:tcW w:w="509" w:type="pct"/>
            <w:tcBorders>
              <w:top w:val="nil"/>
              <w:left w:val="nil"/>
              <w:bottom w:val="single" w:sz="4" w:space="0" w:color="auto"/>
              <w:right w:val="single" w:sz="4" w:space="0" w:color="auto"/>
            </w:tcBorders>
            <w:shd w:val="clear" w:color="auto" w:fill="FFFFFF" w:themeFill="background1"/>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tc>
      </w:tr>
      <w:tr w:rsidR="009C048D" w:rsidRPr="009C048D" w:rsidTr="007A7B89">
        <w:trPr>
          <w:cantSplit/>
          <w:trHeight w:val="213"/>
        </w:trPr>
        <w:tc>
          <w:tcPr>
            <w:tcW w:w="2409" w:type="pct"/>
            <w:tcBorders>
              <w:top w:val="single" w:sz="4" w:space="0" w:color="auto"/>
              <w:left w:val="single" w:sz="4" w:space="0" w:color="auto"/>
              <w:bottom w:val="single" w:sz="4" w:space="0" w:color="auto"/>
              <w:right w:val="single" w:sz="4" w:space="0" w:color="auto"/>
            </w:tcBorders>
            <w:noWrap/>
            <w:vAlign w:val="center"/>
            <w:hideMark/>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Итого:</w:t>
            </w:r>
          </w:p>
        </w:tc>
        <w:tc>
          <w:tcPr>
            <w:tcW w:w="661" w:type="pct"/>
            <w:tcBorders>
              <w:top w:val="single" w:sz="4" w:space="0" w:color="auto"/>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110485,6</w:t>
            </w:r>
          </w:p>
        </w:tc>
        <w:tc>
          <w:tcPr>
            <w:tcW w:w="516"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122992,6</w:t>
            </w:r>
          </w:p>
        </w:tc>
        <w:tc>
          <w:tcPr>
            <w:tcW w:w="414" w:type="pct"/>
            <w:tcBorders>
              <w:top w:val="single" w:sz="4" w:space="0" w:color="auto"/>
              <w:left w:val="nil"/>
              <w:bottom w:val="single" w:sz="4" w:space="0" w:color="auto"/>
              <w:right w:val="single" w:sz="4" w:space="0" w:color="auto"/>
            </w:tcBorders>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111,5</w:t>
            </w:r>
          </w:p>
        </w:tc>
        <w:tc>
          <w:tcPr>
            <w:tcW w:w="491" w:type="pct"/>
            <w:tcBorders>
              <w:top w:val="single" w:sz="4" w:space="0" w:color="auto"/>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123354,2</w:t>
            </w:r>
          </w:p>
        </w:tc>
        <w:tc>
          <w:tcPr>
            <w:tcW w:w="509" w:type="pct"/>
            <w:tcBorders>
              <w:top w:val="single" w:sz="4" w:space="0" w:color="auto"/>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bCs/>
                <w:lang w:eastAsia="ru-RU"/>
              </w:rPr>
            </w:pPr>
            <w:r w:rsidRPr="009C048D">
              <w:rPr>
                <w:rFonts w:ascii="Times New Roman" w:eastAsia="Times New Roman" w:hAnsi="Times New Roman" w:cs="Times New Roman"/>
                <w:bCs/>
                <w:lang w:eastAsia="ru-RU"/>
              </w:rPr>
              <w:t>118091,0</w:t>
            </w:r>
          </w:p>
        </w:tc>
      </w:tr>
    </w:tbl>
    <w:p w:rsidR="005E5EC2" w:rsidRPr="00B301DE" w:rsidRDefault="005E5EC2" w:rsidP="00DE59A6">
      <w:pPr>
        <w:shd w:val="clear" w:color="auto" w:fill="FFFFFF" w:themeFill="background1"/>
        <w:spacing w:after="0" w:line="240" w:lineRule="auto"/>
        <w:rPr>
          <w:rFonts w:ascii="Times New Roman" w:eastAsia="Calibri" w:hAnsi="Times New Roman" w:cs="Times New Roman"/>
          <w:b/>
          <w:highlight w:val="yellow"/>
        </w:rPr>
      </w:pPr>
    </w:p>
    <w:p w:rsidR="00787C79" w:rsidRPr="00B301DE" w:rsidRDefault="00787C79" w:rsidP="00DE59A6">
      <w:pPr>
        <w:shd w:val="clear" w:color="auto" w:fill="FFFFFF" w:themeFill="background1"/>
        <w:spacing w:after="0" w:line="240" w:lineRule="auto"/>
        <w:rPr>
          <w:rFonts w:ascii="Times New Roman" w:eastAsia="Calibri" w:hAnsi="Times New Roman" w:cs="Times New Roman"/>
          <w:b/>
          <w:highlight w:val="yellow"/>
        </w:rPr>
      </w:pPr>
    </w:p>
    <w:p w:rsidR="005E5EC2" w:rsidRPr="00CA53CB" w:rsidRDefault="00787C79" w:rsidP="005E5EC2">
      <w:pPr>
        <w:spacing w:after="0" w:line="240" w:lineRule="auto"/>
        <w:jc w:val="center"/>
        <w:rPr>
          <w:rFonts w:ascii="Times New Roman" w:eastAsia="Calibri" w:hAnsi="Times New Roman" w:cs="Times New Roman"/>
          <w:b/>
          <w:sz w:val="28"/>
          <w:szCs w:val="28"/>
        </w:rPr>
      </w:pPr>
      <w:r w:rsidRPr="00CA53CB">
        <w:rPr>
          <w:rFonts w:ascii="Times New Roman" w:eastAsia="Calibri" w:hAnsi="Times New Roman" w:cs="Times New Roman"/>
          <w:b/>
          <w:sz w:val="28"/>
          <w:szCs w:val="28"/>
        </w:rPr>
        <w:t>Муниципальная программа «Управление муниципальными финансами Брянского района</w:t>
      </w:r>
      <w:r w:rsidRPr="00C96D61">
        <w:rPr>
          <w:rFonts w:ascii="Times New Roman" w:eastAsia="Calibri" w:hAnsi="Times New Roman" w:cs="Times New Roman"/>
          <w:b/>
          <w:sz w:val="28"/>
          <w:szCs w:val="28"/>
        </w:rPr>
        <w:t>»</w:t>
      </w:r>
      <w:r w:rsidR="00B11208">
        <w:rPr>
          <w:rFonts w:ascii="Times New Roman" w:eastAsia="Times New Roman" w:hAnsi="Times New Roman" w:cs="Times New Roman"/>
          <w:b/>
          <w:sz w:val="28"/>
          <w:szCs w:val="28"/>
          <w:lang w:eastAsia="ru-RU"/>
        </w:rPr>
        <w:t xml:space="preserve"> (2014-2021</w:t>
      </w:r>
      <w:r w:rsidR="00C96D61" w:rsidRPr="00C96D61">
        <w:rPr>
          <w:rFonts w:ascii="Times New Roman" w:eastAsia="Times New Roman" w:hAnsi="Times New Roman" w:cs="Times New Roman"/>
          <w:b/>
          <w:sz w:val="28"/>
          <w:szCs w:val="28"/>
          <w:lang w:eastAsia="ru-RU"/>
        </w:rPr>
        <w:t xml:space="preserve"> годы)</w:t>
      </w:r>
    </w:p>
    <w:p w:rsidR="00787C79" w:rsidRPr="00CA53CB" w:rsidRDefault="00787C79" w:rsidP="005E5EC2">
      <w:pPr>
        <w:spacing w:after="0" w:line="240" w:lineRule="auto"/>
        <w:jc w:val="center"/>
        <w:rPr>
          <w:rFonts w:ascii="Times New Roman" w:eastAsia="Calibri" w:hAnsi="Times New Roman" w:cs="Times New Roman"/>
          <w:b/>
          <w:sz w:val="28"/>
          <w:szCs w:val="28"/>
        </w:rPr>
      </w:pPr>
    </w:p>
    <w:p w:rsidR="005E5EC2" w:rsidRPr="00CA53CB" w:rsidRDefault="005E5EC2" w:rsidP="005E5EC2">
      <w:pPr>
        <w:spacing w:after="0" w:line="240" w:lineRule="auto"/>
        <w:ind w:firstLine="567"/>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 xml:space="preserve">Муниципальная программа «Управление муниципальными финансами Брянского района» направлена </w:t>
      </w:r>
      <w:proofErr w:type="gramStart"/>
      <w:r w:rsidRPr="00CA53CB">
        <w:rPr>
          <w:rFonts w:ascii="Times New Roman" w:eastAsia="Calibri" w:hAnsi="Times New Roman" w:cs="Times New Roman"/>
          <w:sz w:val="28"/>
          <w:szCs w:val="28"/>
        </w:rPr>
        <w:t>на</w:t>
      </w:r>
      <w:proofErr w:type="gramEnd"/>
      <w:r w:rsidRPr="00CA53CB">
        <w:rPr>
          <w:rFonts w:ascii="Times New Roman" w:eastAsia="Calibri" w:hAnsi="Times New Roman" w:cs="Times New Roman"/>
          <w:sz w:val="28"/>
          <w:szCs w:val="28"/>
        </w:rPr>
        <w:t>:</w:t>
      </w:r>
    </w:p>
    <w:p w:rsidR="005E5EC2" w:rsidRPr="00CA53CB" w:rsidRDefault="005E5EC2" w:rsidP="00056770">
      <w:pPr>
        <w:pStyle w:val="a4"/>
        <w:numPr>
          <w:ilvl w:val="0"/>
          <w:numId w:val="33"/>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обеспечение долгосрочной сбалансированности и устойчивости  бюджетной системы Брянского района;</w:t>
      </w:r>
    </w:p>
    <w:p w:rsidR="005E5EC2" w:rsidRPr="00CA53CB" w:rsidRDefault="005E5EC2" w:rsidP="00056770">
      <w:pPr>
        <w:pStyle w:val="a4"/>
        <w:numPr>
          <w:ilvl w:val="0"/>
          <w:numId w:val="33"/>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создание условий для оптимизации и повышения эффективности  расходов бюджета района;</w:t>
      </w:r>
    </w:p>
    <w:p w:rsidR="005E5EC2" w:rsidRPr="00CA53CB" w:rsidRDefault="005E5EC2" w:rsidP="00056770">
      <w:pPr>
        <w:pStyle w:val="a4"/>
        <w:numPr>
          <w:ilvl w:val="0"/>
          <w:numId w:val="33"/>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создание условий для эффективного выполнения полномочий органов    местного самоуправления.</w:t>
      </w:r>
    </w:p>
    <w:p w:rsidR="005E5EC2" w:rsidRPr="00CA53CB" w:rsidRDefault="005E5EC2" w:rsidP="005E5EC2">
      <w:pPr>
        <w:spacing w:after="0" w:line="240" w:lineRule="auto"/>
        <w:ind w:firstLine="567"/>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Задачами муниципальной программы являются:</w:t>
      </w:r>
    </w:p>
    <w:p w:rsidR="005E5EC2" w:rsidRPr="00CA53CB" w:rsidRDefault="005E5EC2" w:rsidP="00E30CE1">
      <w:pPr>
        <w:pStyle w:val="a4"/>
        <w:numPr>
          <w:ilvl w:val="0"/>
          <w:numId w:val="34"/>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обеспечение более тесной увязки стратегического и бюджетного                       планирования бюджетных расходов с мониторингом    достижения                      заявленных целей социально-экономического развития;</w:t>
      </w:r>
    </w:p>
    <w:p w:rsidR="005E5EC2" w:rsidRPr="00CA53CB" w:rsidRDefault="005E5EC2" w:rsidP="00E30CE1">
      <w:pPr>
        <w:pStyle w:val="a4"/>
        <w:numPr>
          <w:ilvl w:val="0"/>
          <w:numId w:val="34"/>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создание условий для повышения эффективности деятельности                      публично-правовых образований по обеспечению оказания муниципальных услуг;</w:t>
      </w:r>
    </w:p>
    <w:p w:rsidR="005E5EC2" w:rsidRPr="00CA53CB" w:rsidRDefault="005E5EC2" w:rsidP="00E30CE1">
      <w:pPr>
        <w:pStyle w:val="a4"/>
        <w:numPr>
          <w:ilvl w:val="0"/>
          <w:numId w:val="34"/>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создание механизмов стимулирования участников бюджетного      процесса к повышению эффективности бюджетных расходов и проведению</w:t>
      </w:r>
      <w:r w:rsidR="00DE59A6" w:rsidRPr="00CA53CB">
        <w:rPr>
          <w:rFonts w:ascii="Times New Roman" w:eastAsia="Calibri" w:hAnsi="Times New Roman" w:cs="Times New Roman"/>
          <w:sz w:val="28"/>
          <w:szCs w:val="28"/>
        </w:rPr>
        <w:t xml:space="preserve">  </w:t>
      </w:r>
      <w:r w:rsidRPr="00CA53CB">
        <w:rPr>
          <w:rFonts w:ascii="Times New Roman" w:eastAsia="Calibri" w:hAnsi="Times New Roman" w:cs="Times New Roman"/>
          <w:sz w:val="28"/>
          <w:szCs w:val="28"/>
        </w:rPr>
        <w:t>структурных реформ;</w:t>
      </w:r>
    </w:p>
    <w:p w:rsidR="005E5EC2" w:rsidRPr="00CA53CB" w:rsidRDefault="005E5EC2" w:rsidP="00E30CE1">
      <w:pPr>
        <w:pStyle w:val="a4"/>
        <w:numPr>
          <w:ilvl w:val="0"/>
          <w:numId w:val="34"/>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повышение качества управления финансами в общественном секторе,</w:t>
      </w:r>
    </w:p>
    <w:p w:rsidR="00CA53CB" w:rsidRDefault="005E5EC2" w:rsidP="005E5EC2">
      <w:pPr>
        <w:pStyle w:val="a4"/>
        <w:numPr>
          <w:ilvl w:val="0"/>
          <w:numId w:val="34"/>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повышение прозрачности и подотчетности деятельности органов местного самоуправления, в том числе за счет вне</w:t>
      </w:r>
      <w:r w:rsidR="00DE59A6" w:rsidRPr="00CA53CB">
        <w:rPr>
          <w:rFonts w:ascii="Times New Roman" w:eastAsia="Calibri" w:hAnsi="Times New Roman" w:cs="Times New Roman"/>
          <w:sz w:val="28"/>
          <w:szCs w:val="28"/>
        </w:rPr>
        <w:t>дрения требований к публичности</w:t>
      </w:r>
      <w:r w:rsidRPr="00CA53CB">
        <w:rPr>
          <w:rFonts w:ascii="Times New Roman" w:eastAsia="Calibri" w:hAnsi="Times New Roman" w:cs="Times New Roman"/>
          <w:sz w:val="28"/>
          <w:szCs w:val="28"/>
        </w:rPr>
        <w:t xml:space="preserve"> показателей их деятельности.</w:t>
      </w:r>
    </w:p>
    <w:p w:rsidR="00F16873" w:rsidRPr="00F16873" w:rsidRDefault="00F16873" w:rsidP="00F16873">
      <w:pPr>
        <w:pStyle w:val="a4"/>
        <w:spacing w:after="0" w:line="240" w:lineRule="auto"/>
        <w:jc w:val="both"/>
        <w:rPr>
          <w:rFonts w:ascii="Times New Roman" w:eastAsia="Calibri" w:hAnsi="Times New Roman" w:cs="Times New Roman"/>
          <w:sz w:val="28"/>
          <w:szCs w:val="28"/>
        </w:rPr>
      </w:pPr>
    </w:p>
    <w:p w:rsidR="00E30CE1" w:rsidRPr="00CA53CB" w:rsidRDefault="005E5EC2" w:rsidP="00544AB0">
      <w:pPr>
        <w:spacing w:after="0" w:line="252" w:lineRule="auto"/>
        <w:jc w:val="center"/>
        <w:rPr>
          <w:rFonts w:ascii="Times New Roman" w:eastAsia="Times New Roman" w:hAnsi="Times New Roman" w:cs="Times New Roman"/>
          <w:bCs/>
          <w:sz w:val="24"/>
          <w:szCs w:val="24"/>
          <w:lang w:eastAsia="ru-RU"/>
        </w:rPr>
      </w:pPr>
      <w:r w:rsidRPr="00CA53CB">
        <w:rPr>
          <w:rFonts w:ascii="Times New Roman" w:eastAsia="Times New Roman" w:hAnsi="Times New Roman" w:cs="Times New Roman"/>
          <w:bCs/>
          <w:sz w:val="24"/>
          <w:szCs w:val="24"/>
          <w:lang w:eastAsia="ru-RU"/>
        </w:rPr>
        <w:t>Динамика и структура расходов на финансовое обеспечение реализации</w:t>
      </w:r>
      <w:r w:rsidRPr="00CA53CB">
        <w:rPr>
          <w:rFonts w:ascii="Times New Roman" w:eastAsia="Times New Roman" w:hAnsi="Times New Roman" w:cs="Times New Roman"/>
          <w:bCs/>
          <w:sz w:val="24"/>
          <w:szCs w:val="24"/>
          <w:lang w:eastAsia="ru-RU"/>
        </w:rPr>
        <w:br/>
        <w:t>муниципальной  программы «</w:t>
      </w:r>
      <w:r w:rsidRPr="00CA53CB">
        <w:rPr>
          <w:rFonts w:ascii="Times New Roman" w:eastAsia="Times New Roman" w:hAnsi="Times New Roman" w:cs="Times New Roman"/>
          <w:sz w:val="24"/>
          <w:szCs w:val="24"/>
          <w:lang w:eastAsia="ru-RU"/>
        </w:rPr>
        <w:t>Управление муниципальными финансами Брянского района</w:t>
      </w:r>
      <w:r w:rsidRPr="00CA53CB">
        <w:rPr>
          <w:rFonts w:ascii="Times New Roman" w:eastAsia="Times New Roman" w:hAnsi="Times New Roman" w:cs="Times New Roman"/>
          <w:bCs/>
          <w:sz w:val="24"/>
          <w:szCs w:val="24"/>
          <w:lang w:eastAsia="ru-RU"/>
        </w:rPr>
        <w:t>»</w:t>
      </w:r>
      <w:r w:rsidR="00DE1174" w:rsidRPr="00DE1174">
        <w:rPr>
          <w:rFonts w:ascii="Times New Roman" w:eastAsia="Times New Roman" w:hAnsi="Times New Roman" w:cs="Times New Roman"/>
          <w:sz w:val="24"/>
          <w:szCs w:val="24"/>
          <w:lang w:eastAsia="ru-RU"/>
        </w:rPr>
        <w:t xml:space="preserve"> </w:t>
      </w:r>
      <w:r w:rsidR="00B11208">
        <w:rPr>
          <w:rFonts w:ascii="Times New Roman" w:eastAsia="Times New Roman" w:hAnsi="Times New Roman" w:cs="Times New Roman"/>
          <w:sz w:val="24"/>
          <w:szCs w:val="24"/>
          <w:lang w:eastAsia="ru-RU"/>
        </w:rPr>
        <w:t>(2014-2021</w:t>
      </w:r>
      <w:r w:rsidR="00DE1174" w:rsidRPr="00213045">
        <w:rPr>
          <w:rFonts w:ascii="Times New Roman" w:eastAsia="Times New Roman" w:hAnsi="Times New Roman" w:cs="Times New Roman"/>
          <w:sz w:val="24"/>
          <w:szCs w:val="24"/>
          <w:lang w:eastAsia="ru-RU"/>
        </w:rPr>
        <w:t xml:space="preserve"> годы)</w:t>
      </w:r>
    </w:p>
    <w:p w:rsidR="005E5EC2" w:rsidRPr="00DE72FD" w:rsidRDefault="00E30CE1" w:rsidP="008F5885">
      <w:pPr>
        <w:spacing w:after="0" w:line="252" w:lineRule="auto"/>
        <w:ind w:right="140"/>
        <w:jc w:val="right"/>
        <w:rPr>
          <w:rFonts w:ascii="Times New Roman" w:eastAsia="Times New Roman" w:hAnsi="Times New Roman" w:cs="Times New Roman"/>
          <w:bCs/>
          <w:sz w:val="36"/>
          <w:szCs w:val="36"/>
          <w:lang w:eastAsia="ru-RU"/>
        </w:rPr>
      </w:pPr>
      <w:r w:rsidRPr="00DE72FD">
        <w:rPr>
          <w:rFonts w:ascii="Times New Roman" w:eastAsia="Times New Roman" w:hAnsi="Times New Roman" w:cs="Times New Roman"/>
          <w:bCs/>
          <w:sz w:val="24"/>
          <w:szCs w:val="24"/>
          <w:lang w:eastAsia="ru-RU"/>
        </w:rPr>
        <w:t xml:space="preserve"> </w:t>
      </w:r>
      <w:r w:rsidR="005E5EC2" w:rsidRPr="00DE72FD">
        <w:rPr>
          <w:rFonts w:ascii="Times New Roman" w:eastAsia="Times New Roman" w:hAnsi="Times New Roman" w:cs="Times New Roman"/>
          <w:bCs/>
          <w:sz w:val="24"/>
          <w:szCs w:val="24"/>
          <w:lang w:eastAsia="ru-RU"/>
        </w:rPr>
        <w:t>(тыс.</w:t>
      </w:r>
      <w:r w:rsidR="00DE59A6" w:rsidRPr="00DE72FD">
        <w:rPr>
          <w:rFonts w:ascii="Times New Roman" w:eastAsia="Times New Roman" w:hAnsi="Times New Roman" w:cs="Times New Roman"/>
          <w:bCs/>
          <w:sz w:val="24"/>
          <w:szCs w:val="24"/>
          <w:lang w:eastAsia="ru-RU"/>
        </w:rPr>
        <w:t xml:space="preserve"> </w:t>
      </w:r>
      <w:r w:rsidR="005E5EC2" w:rsidRPr="00DE72FD">
        <w:rPr>
          <w:rFonts w:ascii="Times New Roman" w:eastAsia="Times New Roman" w:hAnsi="Times New Roman" w:cs="Times New Roman"/>
          <w:bCs/>
          <w:sz w:val="24"/>
          <w:szCs w:val="24"/>
          <w:lang w:eastAsia="ru-RU"/>
        </w:rPr>
        <w:t>руб.)</w:t>
      </w:r>
    </w:p>
    <w:tbl>
      <w:tblPr>
        <w:tblW w:w="557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349"/>
        <w:gridCol w:w="1200"/>
        <w:gridCol w:w="1042"/>
        <w:gridCol w:w="1097"/>
        <w:gridCol w:w="1022"/>
      </w:tblGrid>
      <w:tr w:rsidR="009C048D" w:rsidRPr="009C048D" w:rsidTr="007A7B89">
        <w:trPr>
          <w:cantSplit/>
          <w:trHeight w:val="765"/>
          <w:tblHeader/>
        </w:trPr>
        <w:tc>
          <w:tcPr>
            <w:tcW w:w="2325" w:type="pct"/>
            <w:shd w:val="clear" w:color="auto" w:fill="auto"/>
            <w:noWrap/>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lastRenderedPageBreak/>
              <w:t>Направление расходов</w:t>
            </w:r>
          </w:p>
        </w:tc>
        <w:tc>
          <w:tcPr>
            <w:tcW w:w="632" w:type="pct"/>
            <w:shd w:val="clear" w:color="auto" w:fill="auto"/>
            <w:vAlign w:val="center"/>
            <w:hideMark/>
          </w:tcPr>
          <w:p w:rsidR="009C048D" w:rsidRPr="009C048D" w:rsidRDefault="009C048D" w:rsidP="009C048D">
            <w:pPr>
              <w:spacing w:after="0" w:line="252" w:lineRule="auto"/>
              <w:jc w:val="center"/>
              <w:rPr>
                <w:rFonts w:ascii="Times New Roman" w:eastAsia="Times New Roman" w:hAnsi="Times New Roman" w:cs="Times New Roman"/>
                <w:sz w:val="15"/>
                <w:szCs w:val="15"/>
                <w:lang w:eastAsia="ru-RU"/>
              </w:rPr>
            </w:pPr>
            <w:r w:rsidRPr="009C048D">
              <w:rPr>
                <w:rFonts w:ascii="Times New Roman" w:eastAsia="Times New Roman" w:hAnsi="Times New Roman" w:cs="Times New Roman"/>
                <w:lang w:eastAsia="ru-RU"/>
              </w:rPr>
              <w:t xml:space="preserve">2018 год </w:t>
            </w:r>
            <w:r w:rsidRPr="009C048D">
              <w:rPr>
                <w:rFonts w:ascii="Times New Roman" w:eastAsia="Times New Roman" w:hAnsi="Times New Roman" w:cs="Times New Roman"/>
                <w:sz w:val="15"/>
                <w:szCs w:val="15"/>
                <w:lang w:eastAsia="ru-RU"/>
              </w:rPr>
              <w:t>(первоначальный план)</w:t>
            </w:r>
            <w:r w:rsidRPr="009C048D">
              <w:rPr>
                <w:rFonts w:ascii="Times New Roman" w:eastAsia="Times New Roman" w:hAnsi="Times New Roman" w:cs="Times New Roman"/>
                <w:lang w:eastAsia="ru-RU"/>
              </w:rPr>
              <w:t xml:space="preserve"> </w:t>
            </w:r>
          </w:p>
        </w:tc>
        <w:tc>
          <w:tcPr>
            <w:tcW w:w="562" w:type="pct"/>
            <w:shd w:val="clear" w:color="auto" w:fill="auto"/>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год</w:t>
            </w:r>
          </w:p>
        </w:tc>
        <w:tc>
          <w:tcPr>
            <w:tcW w:w="488" w:type="pct"/>
            <w:shd w:val="clear" w:color="auto" w:fill="auto"/>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 2018,%</w:t>
            </w:r>
          </w:p>
        </w:tc>
        <w:tc>
          <w:tcPr>
            <w:tcW w:w="514" w:type="pct"/>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2020 год</w:t>
            </w:r>
          </w:p>
        </w:tc>
        <w:tc>
          <w:tcPr>
            <w:tcW w:w="479" w:type="pct"/>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2021 год</w:t>
            </w:r>
          </w:p>
        </w:tc>
      </w:tr>
      <w:tr w:rsidR="009C048D" w:rsidRPr="009C048D" w:rsidTr="007A7B89">
        <w:trPr>
          <w:cantSplit/>
          <w:trHeight w:val="510"/>
        </w:trPr>
        <w:tc>
          <w:tcPr>
            <w:tcW w:w="2325" w:type="pct"/>
            <w:shd w:val="clear" w:color="auto" w:fill="auto"/>
            <w:hideMark/>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Обслуживание муниципального  внутреннего    долга Брянского района</w:t>
            </w:r>
          </w:p>
        </w:tc>
        <w:tc>
          <w:tcPr>
            <w:tcW w:w="63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2446,6</w:t>
            </w:r>
          </w:p>
        </w:tc>
        <w:tc>
          <w:tcPr>
            <w:tcW w:w="56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5047,9</w:t>
            </w:r>
          </w:p>
        </w:tc>
        <w:tc>
          <w:tcPr>
            <w:tcW w:w="488"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206,3</w:t>
            </w:r>
          </w:p>
        </w:tc>
        <w:tc>
          <w:tcPr>
            <w:tcW w:w="514" w:type="pct"/>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 5313,5</w:t>
            </w:r>
          </w:p>
        </w:tc>
        <w:tc>
          <w:tcPr>
            <w:tcW w:w="479" w:type="pct"/>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 6731,6</w:t>
            </w:r>
          </w:p>
        </w:tc>
      </w:tr>
      <w:tr w:rsidR="009C048D" w:rsidRPr="009C048D" w:rsidTr="007A7B89">
        <w:trPr>
          <w:cantSplit/>
          <w:trHeight w:val="765"/>
        </w:trPr>
        <w:tc>
          <w:tcPr>
            <w:tcW w:w="2325" w:type="pct"/>
            <w:shd w:val="clear" w:color="auto" w:fill="auto"/>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Материально-техническое и финансовое обеспечение деятельности финансового управления администрации Брянского района</w:t>
            </w:r>
          </w:p>
        </w:tc>
        <w:tc>
          <w:tcPr>
            <w:tcW w:w="63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10470,3</w:t>
            </w:r>
          </w:p>
        </w:tc>
        <w:tc>
          <w:tcPr>
            <w:tcW w:w="56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10548,5</w:t>
            </w:r>
          </w:p>
        </w:tc>
        <w:tc>
          <w:tcPr>
            <w:tcW w:w="488"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100,8</w:t>
            </w:r>
          </w:p>
        </w:tc>
        <w:tc>
          <w:tcPr>
            <w:tcW w:w="514" w:type="pct"/>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10548,5</w:t>
            </w:r>
          </w:p>
        </w:tc>
        <w:tc>
          <w:tcPr>
            <w:tcW w:w="479" w:type="pct"/>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10548,5</w:t>
            </w:r>
          </w:p>
        </w:tc>
      </w:tr>
      <w:tr w:rsidR="009C048D" w:rsidRPr="009C048D" w:rsidTr="007A7B89">
        <w:trPr>
          <w:cantSplit/>
          <w:trHeight w:val="510"/>
        </w:trPr>
        <w:tc>
          <w:tcPr>
            <w:tcW w:w="2325" w:type="pct"/>
            <w:shd w:val="clear" w:color="auto" w:fill="auto"/>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Сопровождение и модернизация  технических и программных комплексов организации бюджетного процесса в Брянском муниципальном районе </w:t>
            </w:r>
          </w:p>
        </w:tc>
        <w:tc>
          <w:tcPr>
            <w:tcW w:w="63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1529,7</w:t>
            </w:r>
          </w:p>
        </w:tc>
        <w:tc>
          <w:tcPr>
            <w:tcW w:w="56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2852,4</w:t>
            </w:r>
          </w:p>
        </w:tc>
        <w:tc>
          <w:tcPr>
            <w:tcW w:w="488"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186,5</w:t>
            </w:r>
          </w:p>
        </w:tc>
        <w:tc>
          <w:tcPr>
            <w:tcW w:w="514" w:type="pct"/>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  1883,2</w:t>
            </w:r>
          </w:p>
        </w:tc>
        <w:tc>
          <w:tcPr>
            <w:tcW w:w="479" w:type="pct"/>
          </w:tcPr>
          <w:p w:rsidR="009C048D" w:rsidRPr="009C048D" w:rsidRDefault="009C048D" w:rsidP="009C048D">
            <w:pPr>
              <w:spacing w:after="0" w:line="252" w:lineRule="auto"/>
              <w:rPr>
                <w:rFonts w:ascii="Times New Roman" w:eastAsia="Times New Roman" w:hAnsi="Times New Roman" w:cs="Times New Roman"/>
                <w:lang w:eastAsia="ru-RU"/>
              </w:rPr>
            </w:pPr>
          </w:p>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1333,2</w:t>
            </w:r>
          </w:p>
        </w:tc>
      </w:tr>
      <w:tr w:rsidR="009C048D" w:rsidRPr="009C048D" w:rsidTr="007A7B89">
        <w:trPr>
          <w:cantSplit/>
          <w:trHeight w:val="510"/>
        </w:trPr>
        <w:tc>
          <w:tcPr>
            <w:tcW w:w="2325" w:type="pct"/>
            <w:shd w:val="clear" w:color="auto" w:fill="auto"/>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b/>
                <w:lang w:eastAsia="ru-RU"/>
              </w:rPr>
              <w:t>Межбюджетные трансферты, в т. ч.</w:t>
            </w:r>
          </w:p>
        </w:tc>
        <w:tc>
          <w:tcPr>
            <w:tcW w:w="63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4824,0</w:t>
            </w:r>
          </w:p>
        </w:tc>
        <w:tc>
          <w:tcPr>
            <w:tcW w:w="56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4895,0</w:t>
            </w:r>
          </w:p>
        </w:tc>
        <w:tc>
          <w:tcPr>
            <w:tcW w:w="488"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101,5</w:t>
            </w:r>
          </w:p>
        </w:tc>
        <w:tc>
          <w:tcPr>
            <w:tcW w:w="514" w:type="pct"/>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4895,0</w:t>
            </w:r>
          </w:p>
        </w:tc>
        <w:tc>
          <w:tcPr>
            <w:tcW w:w="479" w:type="pct"/>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4895,0</w:t>
            </w:r>
          </w:p>
        </w:tc>
      </w:tr>
      <w:tr w:rsidR="009C048D" w:rsidRPr="009C048D" w:rsidTr="007A7B89">
        <w:trPr>
          <w:cantSplit/>
          <w:trHeight w:val="510"/>
        </w:trPr>
        <w:tc>
          <w:tcPr>
            <w:tcW w:w="2325" w:type="pct"/>
            <w:shd w:val="clear" w:color="auto" w:fill="auto"/>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Осуществление  первичного  воинского учета </w:t>
            </w:r>
          </w:p>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на территориях, где отсутствуют военные</w:t>
            </w:r>
          </w:p>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комиссариаты в рамках непрограммных расходов федеральных органов исполнительной власти</w:t>
            </w:r>
          </w:p>
        </w:tc>
        <w:tc>
          <w:tcPr>
            <w:tcW w:w="63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0</w:t>
            </w:r>
          </w:p>
        </w:tc>
        <w:tc>
          <w:tcPr>
            <w:tcW w:w="56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0</w:t>
            </w:r>
          </w:p>
        </w:tc>
        <w:tc>
          <w:tcPr>
            <w:tcW w:w="488"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0</w:t>
            </w:r>
          </w:p>
        </w:tc>
        <w:tc>
          <w:tcPr>
            <w:tcW w:w="514" w:type="pct"/>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0</w:t>
            </w:r>
          </w:p>
        </w:tc>
        <w:tc>
          <w:tcPr>
            <w:tcW w:w="479" w:type="pct"/>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0</w:t>
            </w:r>
          </w:p>
        </w:tc>
      </w:tr>
      <w:tr w:rsidR="009C048D" w:rsidRPr="009C048D" w:rsidTr="007A7B89">
        <w:trPr>
          <w:cantSplit/>
          <w:trHeight w:val="255"/>
        </w:trPr>
        <w:tc>
          <w:tcPr>
            <w:tcW w:w="2325" w:type="pct"/>
            <w:shd w:val="clear" w:color="auto" w:fill="auto"/>
            <w:hideMark/>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Дотации на выравнивание бюджетной                обеспеченности поселений за счет средств         областного бюджета</w:t>
            </w:r>
          </w:p>
        </w:tc>
        <w:tc>
          <w:tcPr>
            <w:tcW w:w="63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2324,0</w:t>
            </w:r>
          </w:p>
        </w:tc>
        <w:tc>
          <w:tcPr>
            <w:tcW w:w="56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2395,0</w:t>
            </w:r>
          </w:p>
        </w:tc>
        <w:tc>
          <w:tcPr>
            <w:tcW w:w="488"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103,1</w:t>
            </w:r>
          </w:p>
        </w:tc>
        <w:tc>
          <w:tcPr>
            <w:tcW w:w="514" w:type="pct"/>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2395,0</w:t>
            </w:r>
          </w:p>
        </w:tc>
        <w:tc>
          <w:tcPr>
            <w:tcW w:w="479" w:type="pct"/>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2395,0</w:t>
            </w:r>
          </w:p>
        </w:tc>
      </w:tr>
      <w:tr w:rsidR="009C048D" w:rsidRPr="009C048D" w:rsidTr="007A7B89">
        <w:trPr>
          <w:cantSplit/>
          <w:trHeight w:val="510"/>
        </w:trPr>
        <w:tc>
          <w:tcPr>
            <w:tcW w:w="2325" w:type="pct"/>
            <w:shd w:val="clear" w:color="auto" w:fill="auto"/>
            <w:hideMark/>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Выравнивание бюджетной обеспеченности        поселений</w:t>
            </w:r>
          </w:p>
        </w:tc>
        <w:tc>
          <w:tcPr>
            <w:tcW w:w="63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2500,0</w:t>
            </w:r>
          </w:p>
        </w:tc>
        <w:tc>
          <w:tcPr>
            <w:tcW w:w="56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2500,0</w:t>
            </w:r>
          </w:p>
        </w:tc>
        <w:tc>
          <w:tcPr>
            <w:tcW w:w="488"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100,0</w:t>
            </w:r>
          </w:p>
        </w:tc>
        <w:tc>
          <w:tcPr>
            <w:tcW w:w="514" w:type="pct"/>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2500,0</w:t>
            </w:r>
          </w:p>
        </w:tc>
        <w:tc>
          <w:tcPr>
            <w:tcW w:w="479" w:type="pct"/>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2500,0</w:t>
            </w:r>
          </w:p>
        </w:tc>
      </w:tr>
      <w:tr w:rsidR="009C048D" w:rsidRPr="009C048D" w:rsidTr="007A7B89">
        <w:trPr>
          <w:cantSplit/>
          <w:trHeight w:val="510"/>
        </w:trPr>
        <w:tc>
          <w:tcPr>
            <w:tcW w:w="2325" w:type="pct"/>
            <w:shd w:val="clear" w:color="auto" w:fill="auto"/>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Итого по программе</w:t>
            </w:r>
          </w:p>
        </w:tc>
        <w:tc>
          <w:tcPr>
            <w:tcW w:w="63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19270,6</w:t>
            </w:r>
          </w:p>
        </w:tc>
        <w:tc>
          <w:tcPr>
            <w:tcW w:w="562"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23343,8</w:t>
            </w:r>
          </w:p>
        </w:tc>
        <w:tc>
          <w:tcPr>
            <w:tcW w:w="488" w:type="pct"/>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121,1</w:t>
            </w:r>
          </w:p>
        </w:tc>
        <w:tc>
          <w:tcPr>
            <w:tcW w:w="514" w:type="pct"/>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22640,2</w:t>
            </w:r>
          </w:p>
        </w:tc>
        <w:tc>
          <w:tcPr>
            <w:tcW w:w="479" w:type="pct"/>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23508,3</w:t>
            </w:r>
          </w:p>
        </w:tc>
      </w:tr>
    </w:tbl>
    <w:p w:rsidR="009C048D" w:rsidRDefault="009C048D" w:rsidP="00463AAB">
      <w:pPr>
        <w:spacing w:before="120" w:after="0" w:line="252" w:lineRule="auto"/>
        <w:ind w:firstLine="708"/>
        <w:jc w:val="both"/>
        <w:rPr>
          <w:rFonts w:ascii="Times New Roman" w:eastAsia="Times New Roman" w:hAnsi="Times New Roman" w:cs="Times New Roman"/>
          <w:sz w:val="28"/>
          <w:szCs w:val="28"/>
          <w:lang w:eastAsia="ru-RU"/>
        </w:rPr>
      </w:pPr>
    </w:p>
    <w:p w:rsidR="009C048D" w:rsidRPr="009C048D" w:rsidRDefault="009C048D" w:rsidP="009C048D">
      <w:pPr>
        <w:spacing w:before="120" w:after="0" w:line="252" w:lineRule="auto"/>
        <w:ind w:firstLine="72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 xml:space="preserve">В проекте бюджета муниципального района на 2019 год по подразделу 1301 «Обслуживание государственного внутреннего и муниципального долга» предусмотрены расходы на уплату процентов по кредитам   кредитных организаций, оформленным в предшествующем году, а также привлекаемым в текущем году на погашение долговых обязательств  бюджета муниципального района, в сумме 5047,9 тыс. руб., на 2020 год – 5313,5 </w:t>
      </w:r>
      <w:proofErr w:type="spellStart"/>
      <w:r w:rsidRPr="009C048D">
        <w:rPr>
          <w:rFonts w:ascii="Times New Roman" w:eastAsia="Times New Roman" w:hAnsi="Times New Roman" w:cs="Times New Roman"/>
          <w:sz w:val="28"/>
          <w:szCs w:val="28"/>
          <w:lang w:eastAsia="ru-RU"/>
        </w:rPr>
        <w:t>тыс</w:t>
      </w:r>
      <w:proofErr w:type="gramStart"/>
      <w:r w:rsidRPr="009C048D">
        <w:rPr>
          <w:rFonts w:ascii="Times New Roman" w:eastAsia="Times New Roman" w:hAnsi="Times New Roman" w:cs="Times New Roman"/>
          <w:sz w:val="28"/>
          <w:szCs w:val="28"/>
          <w:lang w:eastAsia="ru-RU"/>
        </w:rPr>
        <w:t>.р</w:t>
      </w:r>
      <w:proofErr w:type="gramEnd"/>
      <w:r w:rsidRPr="009C048D">
        <w:rPr>
          <w:rFonts w:ascii="Times New Roman" w:eastAsia="Times New Roman" w:hAnsi="Times New Roman" w:cs="Times New Roman"/>
          <w:sz w:val="28"/>
          <w:szCs w:val="28"/>
          <w:lang w:eastAsia="ru-RU"/>
        </w:rPr>
        <w:t>уб</w:t>
      </w:r>
      <w:proofErr w:type="spellEnd"/>
      <w:r w:rsidRPr="009C048D">
        <w:rPr>
          <w:rFonts w:ascii="Times New Roman" w:eastAsia="Times New Roman" w:hAnsi="Times New Roman" w:cs="Times New Roman"/>
          <w:sz w:val="28"/>
          <w:szCs w:val="28"/>
          <w:lang w:eastAsia="ru-RU"/>
        </w:rPr>
        <w:t xml:space="preserve">., на 2020 год – 6731,6 </w:t>
      </w:r>
      <w:proofErr w:type="spellStart"/>
      <w:r w:rsidRPr="009C048D">
        <w:rPr>
          <w:rFonts w:ascii="Times New Roman" w:eastAsia="Times New Roman" w:hAnsi="Times New Roman" w:cs="Times New Roman"/>
          <w:sz w:val="28"/>
          <w:szCs w:val="28"/>
          <w:lang w:eastAsia="ru-RU"/>
        </w:rPr>
        <w:t>тыс.руб</w:t>
      </w:r>
      <w:proofErr w:type="spellEnd"/>
      <w:r w:rsidRPr="009C048D">
        <w:rPr>
          <w:rFonts w:ascii="Times New Roman" w:eastAsia="Times New Roman" w:hAnsi="Times New Roman" w:cs="Times New Roman"/>
          <w:sz w:val="28"/>
          <w:szCs w:val="28"/>
          <w:lang w:eastAsia="ru-RU"/>
        </w:rPr>
        <w:t>.</w:t>
      </w:r>
    </w:p>
    <w:p w:rsidR="009C048D" w:rsidRPr="009C048D" w:rsidRDefault="009C048D" w:rsidP="009C048D">
      <w:pPr>
        <w:spacing w:after="0" w:line="252" w:lineRule="auto"/>
        <w:ind w:firstLine="72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 xml:space="preserve">Средства на развитие информационного общества и формирования электронного  производства в Брянском    районе на 2019 год запланированы в объеме 2852,4 тыс. руб.  В рамках данного направления предусматриваются расходы </w:t>
      </w:r>
      <w:proofErr w:type="gramStart"/>
      <w:r w:rsidRPr="009C048D">
        <w:rPr>
          <w:rFonts w:ascii="Times New Roman" w:eastAsia="Times New Roman" w:hAnsi="Times New Roman" w:cs="Times New Roman"/>
          <w:sz w:val="28"/>
          <w:szCs w:val="28"/>
          <w:lang w:eastAsia="ru-RU"/>
        </w:rPr>
        <w:t>на</w:t>
      </w:r>
      <w:proofErr w:type="gramEnd"/>
      <w:r w:rsidRPr="009C048D">
        <w:rPr>
          <w:rFonts w:ascii="Times New Roman" w:eastAsia="Times New Roman" w:hAnsi="Times New Roman" w:cs="Times New Roman"/>
          <w:sz w:val="28"/>
          <w:szCs w:val="28"/>
          <w:lang w:eastAsia="ru-RU"/>
        </w:rPr>
        <w:t>:</w:t>
      </w:r>
    </w:p>
    <w:p w:rsidR="009C048D" w:rsidRPr="009C048D" w:rsidRDefault="009C048D" w:rsidP="009C048D">
      <w:pPr>
        <w:spacing w:after="0" w:line="252" w:lineRule="auto"/>
        <w:ind w:firstLine="72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 xml:space="preserve">- сопровождение прикладного программного обеспечения по          управлению финансами финансового управления Брянского района,        главных                    распорядителей бюджетных средств, получателей     бюджетных средств;        </w:t>
      </w:r>
    </w:p>
    <w:p w:rsidR="009C048D" w:rsidRPr="009C048D" w:rsidRDefault="009C048D" w:rsidP="009C048D">
      <w:pPr>
        <w:spacing w:after="0" w:line="252" w:lineRule="auto"/>
        <w:ind w:firstLine="72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 xml:space="preserve">- абонентскую плату за сопровождение и обслуживание линий связи, каналов Интернет, выделенных линий, обслуживание серверов связи               (пограничные, прокси, </w:t>
      </w:r>
      <w:proofErr w:type="spellStart"/>
      <w:r w:rsidRPr="009C048D">
        <w:rPr>
          <w:rFonts w:ascii="Times New Roman" w:eastAsia="Times New Roman" w:hAnsi="Times New Roman" w:cs="Times New Roman"/>
          <w:sz w:val="28"/>
          <w:szCs w:val="28"/>
          <w:lang w:eastAsia="ru-RU"/>
        </w:rPr>
        <w:t>Net</w:t>
      </w:r>
      <w:proofErr w:type="spellEnd"/>
      <w:r w:rsidRPr="009C048D">
        <w:rPr>
          <w:rFonts w:ascii="Times New Roman" w:eastAsia="Times New Roman" w:hAnsi="Times New Roman" w:cs="Times New Roman"/>
          <w:sz w:val="28"/>
          <w:szCs w:val="28"/>
          <w:lang w:eastAsia="ru-RU"/>
        </w:rPr>
        <w:t>-сервер и пр.), АТС и иные услуги связи и              телекоммуникаций);</w:t>
      </w:r>
    </w:p>
    <w:p w:rsidR="009C048D" w:rsidRPr="009C048D" w:rsidRDefault="009C048D" w:rsidP="009C048D">
      <w:pPr>
        <w:spacing w:after="0" w:line="252" w:lineRule="auto"/>
        <w:ind w:firstLine="720"/>
        <w:jc w:val="both"/>
        <w:rPr>
          <w:rFonts w:ascii="Times New Roman" w:eastAsia="Times New Roman" w:hAnsi="Times New Roman" w:cs="Times New Roman"/>
          <w:sz w:val="28"/>
          <w:szCs w:val="28"/>
          <w:lang w:eastAsia="ru-RU"/>
        </w:rPr>
      </w:pPr>
      <w:r w:rsidRPr="009C048D">
        <w:rPr>
          <w:rFonts w:ascii="Times New Roman" w:eastAsia="Times New Roman" w:hAnsi="Times New Roman" w:cs="Times New Roman"/>
          <w:sz w:val="28"/>
          <w:szCs w:val="28"/>
          <w:lang w:eastAsia="ru-RU"/>
        </w:rPr>
        <w:t>- ремонт  и приобретение компьютерного оборудования, периферийного оборудования, копировальной техники, оргтехники, систем охлаждения и вентиляции, оборудования телекоммуникаций и связи.</w:t>
      </w:r>
    </w:p>
    <w:p w:rsidR="009C048D" w:rsidRPr="009C048D" w:rsidRDefault="009C048D" w:rsidP="009C048D">
      <w:pPr>
        <w:spacing w:after="0" w:line="252" w:lineRule="auto"/>
        <w:ind w:firstLine="720"/>
        <w:jc w:val="both"/>
        <w:rPr>
          <w:rFonts w:ascii="Times New Roman" w:eastAsia="Times New Roman" w:hAnsi="Times New Roman" w:cs="Times New Roman"/>
          <w:b/>
          <w:sz w:val="28"/>
          <w:szCs w:val="28"/>
          <w:lang w:eastAsia="ru-RU"/>
        </w:rPr>
      </w:pPr>
      <w:r w:rsidRPr="009C048D">
        <w:rPr>
          <w:rFonts w:ascii="Times New Roman" w:eastAsia="Times New Roman" w:hAnsi="Times New Roman" w:cs="Times New Roman"/>
          <w:sz w:val="28"/>
          <w:szCs w:val="28"/>
          <w:lang w:eastAsia="ru-RU"/>
        </w:rPr>
        <w:lastRenderedPageBreak/>
        <w:t xml:space="preserve">Расходы на эти цели в 2020 году запланированы в объеме 1883,2 </w:t>
      </w:r>
      <w:proofErr w:type="spellStart"/>
      <w:r w:rsidRPr="009C048D">
        <w:rPr>
          <w:rFonts w:ascii="Times New Roman" w:eastAsia="Times New Roman" w:hAnsi="Times New Roman" w:cs="Times New Roman"/>
          <w:sz w:val="28"/>
          <w:szCs w:val="28"/>
          <w:lang w:eastAsia="ru-RU"/>
        </w:rPr>
        <w:t>тыс</w:t>
      </w:r>
      <w:proofErr w:type="gramStart"/>
      <w:r w:rsidRPr="009C048D">
        <w:rPr>
          <w:rFonts w:ascii="Times New Roman" w:eastAsia="Times New Roman" w:hAnsi="Times New Roman" w:cs="Times New Roman"/>
          <w:sz w:val="28"/>
          <w:szCs w:val="28"/>
          <w:lang w:eastAsia="ru-RU"/>
        </w:rPr>
        <w:t>.р</w:t>
      </w:r>
      <w:proofErr w:type="gramEnd"/>
      <w:r w:rsidRPr="009C048D">
        <w:rPr>
          <w:rFonts w:ascii="Times New Roman" w:eastAsia="Times New Roman" w:hAnsi="Times New Roman" w:cs="Times New Roman"/>
          <w:sz w:val="28"/>
          <w:szCs w:val="28"/>
          <w:lang w:eastAsia="ru-RU"/>
        </w:rPr>
        <w:t>уб</w:t>
      </w:r>
      <w:proofErr w:type="spellEnd"/>
      <w:r w:rsidRPr="009C048D">
        <w:rPr>
          <w:rFonts w:ascii="Times New Roman" w:eastAsia="Times New Roman" w:hAnsi="Times New Roman" w:cs="Times New Roman"/>
          <w:sz w:val="28"/>
          <w:szCs w:val="28"/>
          <w:lang w:eastAsia="ru-RU"/>
        </w:rPr>
        <w:t xml:space="preserve">., в 2020 году -1333,2 </w:t>
      </w:r>
      <w:proofErr w:type="spellStart"/>
      <w:r w:rsidRPr="009C048D">
        <w:rPr>
          <w:rFonts w:ascii="Times New Roman" w:eastAsia="Times New Roman" w:hAnsi="Times New Roman" w:cs="Times New Roman"/>
          <w:sz w:val="28"/>
          <w:szCs w:val="28"/>
          <w:lang w:eastAsia="ru-RU"/>
        </w:rPr>
        <w:t>тыс.руб</w:t>
      </w:r>
      <w:proofErr w:type="spellEnd"/>
      <w:r w:rsidRPr="009C048D">
        <w:rPr>
          <w:rFonts w:ascii="Times New Roman" w:eastAsia="Times New Roman" w:hAnsi="Times New Roman" w:cs="Times New Roman"/>
          <w:sz w:val="28"/>
          <w:szCs w:val="28"/>
          <w:lang w:eastAsia="ru-RU"/>
        </w:rPr>
        <w:t xml:space="preserve"> соответственно.</w:t>
      </w:r>
    </w:p>
    <w:p w:rsidR="00DE72FD" w:rsidRPr="00DE72FD" w:rsidRDefault="00DE72FD" w:rsidP="00DE72FD">
      <w:pPr>
        <w:spacing w:after="0" w:line="240" w:lineRule="auto"/>
        <w:jc w:val="center"/>
        <w:rPr>
          <w:rFonts w:ascii="Times New Roman" w:eastAsia="Calibri" w:hAnsi="Times New Roman" w:cs="Times New Roman"/>
          <w:b/>
          <w:sz w:val="28"/>
          <w:szCs w:val="28"/>
        </w:rPr>
      </w:pPr>
    </w:p>
    <w:p w:rsidR="005E5EC2" w:rsidRDefault="00787C79" w:rsidP="005E5EC2">
      <w:pPr>
        <w:spacing w:after="0" w:line="240" w:lineRule="auto"/>
        <w:jc w:val="center"/>
        <w:rPr>
          <w:rFonts w:ascii="Times New Roman" w:eastAsia="Times New Roman" w:hAnsi="Times New Roman" w:cs="Times New Roman"/>
          <w:b/>
          <w:sz w:val="28"/>
          <w:szCs w:val="28"/>
          <w:lang w:eastAsia="ru-RU"/>
        </w:rPr>
      </w:pPr>
      <w:r w:rsidRPr="002B2139">
        <w:rPr>
          <w:rFonts w:ascii="Times New Roman" w:eastAsia="Times New Roman" w:hAnsi="Times New Roman" w:cs="Times New Roman"/>
          <w:b/>
          <w:sz w:val="28"/>
          <w:szCs w:val="28"/>
          <w:lang w:eastAsia="ru-RU"/>
        </w:rPr>
        <w:t>Муниципальная программа «Управление муниципальной собственностью Брянского района</w:t>
      </w:r>
      <w:r w:rsidRPr="00C96D61">
        <w:rPr>
          <w:rFonts w:ascii="Times New Roman" w:eastAsia="Times New Roman" w:hAnsi="Times New Roman" w:cs="Times New Roman"/>
          <w:b/>
          <w:sz w:val="28"/>
          <w:szCs w:val="28"/>
          <w:lang w:eastAsia="ru-RU"/>
        </w:rPr>
        <w:t>»</w:t>
      </w:r>
      <w:r w:rsidR="009F5883">
        <w:rPr>
          <w:rFonts w:ascii="Times New Roman" w:eastAsia="Times New Roman" w:hAnsi="Times New Roman" w:cs="Times New Roman"/>
          <w:b/>
          <w:sz w:val="28"/>
          <w:szCs w:val="28"/>
          <w:lang w:eastAsia="ru-RU"/>
        </w:rPr>
        <w:t xml:space="preserve"> (2014-2021</w:t>
      </w:r>
      <w:r w:rsidR="00C96D61" w:rsidRPr="00C96D61">
        <w:rPr>
          <w:rFonts w:ascii="Times New Roman" w:eastAsia="Times New Roman" w:hAnsi="Times New Roman" w:cs="Times New Roman"/>
          <w:b/>
          <w:sz w:val="28"/>
          <w:szCs w:val="28"/>
          <w:lang w:eastAsia="ru-RU"/>
        </w:rPr>
        <w:t xml:space="preserve"> годы)</w:t>
      </w:r>
    </w:p>
    <w:p w:rsidR="00463AAB" w:rsidRPr="002B2139" w:rsidRDefault="00463AAB" w:rsidP="005E5EC2">
      <w:pPr>
        <w:spacing w:after="0" w:line="240" w:lineRule="auto"/>
        <w:jc w:val="center"/>
        <w:rPr>
          <w:rFonts w:ascii="Times New Roman" w:eastAsia="Calibri" w:hAnsi="Times New Roman" w:cs="Times New Roman"/>
          <w:b/>
          <w:sz w:val="28"/>
          <w:szCs w:val="28"/>
        </w:rPr>
      </w:pPr>
    </w:p>
    <w:p w:rsidR="004C2161" w:rsidRDefault="005E5EC2" w:rsidP="008B47BB">
      <w:pPr>
        <w:spacing w:after="0" w:line="252" w:lineRule="auto"/>
        <w:ind w:firstLine="720"/>
        <w:jc w:val="both"/>
        <w:rPr>
          <w:rFonts w:ascii="Times New Roman" w:eastAsia="Times New Roman" w:hAnsi="Times New Roman" w:cs="Times New Roman"/>
          <w:sz w:val="28"/>
          <w:szCs w:val="28"/>
          <w:lang w:eastAsia="ru-RU"/>
        </w:rPr>
      </w:pPr>
      <w:r w:rsidRPr="002B2139">
        <w:rPr>
          <w:rFonts w:ascii="Times New Roman" w:eastAsia="Times New Roman" w:hAnsi="Times New Roman" w:cs="Times New Roman"/>
          <w:sz w:val="28"/>
          <w:szCs w:val="28"/>
          <w:lang w:eastAsia="ru-RU"/>
        </w:rPr>
        <w:t>Муниципальная программа «Управление муниципальной собственностью Брянского района» направлена на эффективное управление и распоряжение муниципальным имуществом Брянского района, рациональное его     использ</w:t>
      </w:r>
      <w:r w:rsidR="001718D1">
        <w:rPr>
          <w:rFonts w:ascii="Times New Roman" w:eastAsia="Times New Roman" w:hAnsi="Times New Roman" w:cs="Times New Roman"/>
          <w:sz w:val="28"/>
          <w:szCs w:val="28"/>
          <w:lang w:eastAsia="ru-RU"/>
        </w:rPr>
        <w:t>ование, распоряжение земельными</w:t>
      </w:r>
      <w:r w:rsidRPr="002B2139">
        <w:rPr>
          <w:rFonts w:ascii="Times New Roman" w:eastAsia="Times New Roman" w:hAnsi="Times New Roman" w:cs="Times New Roman"/>
          <w:sz w:val="28"/>
          <w:szCs w:val="28"/>
          <w:lang w:eastAsia="ru-RU"/>
        </w:rPr>
        <w:t xml:space="preserve"> участками, находящимися в собственности Брянского района и государственная собственность на которые не разграничена, </w:t>
      </w:r>
      <w:proofErr w:type="gramStart"/>
      <w:r w:rsidRPr="002B2139">
        <w:rPr>
          <w:rFonts w:ascii="Times New Roman" w:eastAsia="Times New Roman" w:hAnsi="Times New Roman" w:cs="Times New Roman"/>
          <w:sz w:val="28"/>
          <w:szCs w:val="28"/>
          <w:lang w:eastAsia="ru-RU"/>
        </w:rPr>
        <w:t>расположенных</w:t>
      </w:r>
      <w:proofErr w:type="gramEnd"/>
      <w:r w:rsidRPr="002B2139">
        <w:rPr>
          <w:rFonts w:ascii="Times New Roman" w:eastAsia="Times New Roman" w:hAnsi="Times New Roman" w:cs="Times New Roman"/>
          <w:sz w:val="28"/>
          <w:szCs w:val="28"/>
          <w:lang w:eastAsia="ru-RU"/>
        </w:rPr>
        <w:t xml:space="preserve"> </w:t>
      </w:r>
      <w:r w:rsidR="004C2161">
        <w:rPr>
          <w:rFonts w:ascii="Times New Roman" w:eastAsia="Times New Roman" w:hAnsi="Times New Roman" w:cs="Times New Roman"/>
          <w:sz w:val="28"/>
          <w:szCs w:val="28"/>
          <w:lang w:eastAsia="ru-RU"/>
        </w:rPr>
        <w:t>на территории Брянского района.</w:t>
      </w:r>
    </w:p>
    <w:p w:rsidR="008B47BB" w:rsidRPr="008B47BB" w:rsidRDefault="008B47BB" w:rsidP="008B47BB">
      <w:pPr>
        <w:spacing w:after="0" w:line="252" w:lineRule="auto"/>
        <w:ind w:firstLine="720"/>
        <w:jc w:val="both"/>
        <w:rPr>
          <w:rFonts w:ascii="Times New Roman" w:eastAsia="Times New Roman" w:hAnsi="Times New Roman" w:cs="Times New Roman"/>
          <w:sz w:val="28"/>
          <w:szCs w:val="28"/>
          <w:lang w:eastAsia="ru-RU"/>
        </w:rPr>
      </w:pPr>
    </w:p>
    <w:p w:rsidR="006D447F" w:rsidRPr="00322627" w:rsidRDefault="006D447F" w:rsidP="006D447F">
      <w:pPr>
        <w:pStyle w:val="a8"/>
        <w:jc w:val="center"/>
        <w:rPr>
          <w:rFonts w:ascii="Times New Roman" w:hAnsi="Times New Roman"/>
          <w:sz w:val="24"/>
          <w:szCs w:val="24"/>
        </w:rPr>
      </w:pPr>
      <w:r w:rsidRPr="00322627">
        <w:rPr>
          <w:rFonts w:ascii="Times New Roman" w:hAnsi="Times New Roman"/>
          <w:sz w:val="24"/>
          <w:szCs w:val="24"/>
        </w:rPr>
        <w:t>Динамика и структура расходов на финансовое обеспечение реализации</w:t>
      </w:r>
      <w:r w:rsidRPr="00322627">
        <w:rPr>
          <w:rFonts w:ascii="Times New Roman" w:hAnsi="Times New Roman"/>
          <w:sz w:val="24"/>
          <w:szCs w:val="24"/>
        </w:rPr>
        <w:br/>
        <w:t>муниципальной  программы «Управление муниципальной</w:t>
      </w:r>
    </w:p>
    <w:p w:rsidR="00F16873" w:rsidRPr="00322627" w:rsidRDefault="006D447F" w:rsidP="00F16873">
      <w:pPr>
        <w:pStyle w:val="a8"/>
        <w:jc w:val="center"/>
        <w:rPr>
          <w:rFonts w:ascii="Times New Roman" w:hAnsi="Times New Roman"/>
          <w:sz w:val="24"/>
          <w:szCs w:val="24"/>
        </w:rPr>
      </w:pPr>
      <w:r w:rsidRPr="00322627">
        <w:rPr>
          <w:rFonts w:ascii="Times New Roman" w:hAnsi="Times New Roman"/>
          <w:sz w:val="24"/>
          <w:szCs w:val="24"/>
        </w:rPr>
        <w:t xml:space="preserve">собственностью Брянского района» </w:t>
      </w:r>
    </w:p>
    <w:p w:rsidR="005E5EC2" w:rsidRPr="0000578C" w:rsidRDefault="006D447F" w:rsidP="006D447F">
      <w:pPr>
        <w:spacing w:after="0" w:line="252" w:lineRule="auto"/>
        <w:jc w:val="right"/>
        <w:rPr>
          <w:rFonts w:ascii="Times New Roman" w:eastAsia="Times New Roman" w:hAnsi="Times New Roman" w:cs="Times New Roman"/>
          <w:sz w:val="24"/>
          <w:szCs w:val="24"/>
          <w:lang w:eastAsia="ru-RU"/>
        </w:rPr>
      </w:pPr>
      <w:r w:rsidRPr="0000578C">
        <w:rPr>
          <w:rFonts w:ascii="Times New Roman" w:eastAsia="Times New Roman" w:hAnsi="Times New Roman" w:cs="Times New Roman"/>
          <w:sz w:val="24"/>
          <w:szCs w:val="24"/>
          <w:lang w:eastAsia="ru-RU"/>
        </w:rPr>
        <w:t xml:space="preserve"> </w:t>
      </w:r>
      <w:r w:rsidR="005E5EC2" w:rsidRPr="0000578C">
        <w:rPr>
          <w:rFonts w:ascii="Times New Roman" w:eastAsia="Times New Roman" w:hAnsi="Times New Roman" w:cs="Times New Roman"/>
          <w:sz w:val="24"/>
          <w:szCs w:val="24"/>
          <w:lang w:eastAsia="ru-RU"/>
        </w:rPr>
        <w:t>(тыс.</w:t>
      </w:r>
      <w:r w:rsidR="00E30CE1" w:rsidRPr="0000578C">
        <w:rPr>
          <w:rFonts w:ascii="Times New Roman" w:eastAsia="Times New Roman" w:hAnsi="Times New Roman" w:cs="Times New Roman"/>
          <w:sz w:val="24"/>
          <w:szCs w:val="24"/>
          <w:lang w:eastAsia="ru-RU"/>
        </w:rPr>
        <w:t xml:space="preserve"> </w:t>
      </w:r>
      <w:r w:rsidR="005E5EC2" w:rsidRPr="0000578C">
        <w:rPr>
          <w:rFonts w:ascii="Times New Roman" w:eastAsia="Times New Roman" w:hAnsi="Times New Roman" w:cs="Times New Roman"/>
          <w:sz w:val="24"/>
          <w:szCs w:val="24"/>
          <w:lang w:eastAsia="ru-RU"/>
        </w:rPr>
        <w:t>руб.)</w:t>
      </w:r>
    </w:p>
    <w:tbl>
      <w:tblPr>
        <w:tblW w:w="5496" w:type="pct"/>
        <w:tblInd w:w="-885" w:type="dxa"/>
        <w:tblLook w:val="04A0" w:firstRow="1" w:lastRow="0" w:firstColumn="1" w:lastColumn="0" w:noHBand="0" w:noVBand="1"/>
      </w:tblPr>
      <w:tblGrid>
        <w:gridCol w:w="5044"/>
        <w:gridCol w:w="1402"/>
        <w:gridCol w:w="1026"/>
        <w:gridCol w:w="975"/>
        <w:gridCol w:w="1026"/>
        <w:gridCol w:w="1046"/>
      </w:tblGrid>
      <w:tr w:rsidR="009C048D" w:rsidRPr="009C048D" w:rsidTr="007A7B89">
        <w:trPr>
          <w:trHeight w:val="733"/>
        </w:trPr>
        <w:tc>
          <w:tcPr>
            <w:tcW w:w="2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Направление расходов</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2018 год </w:t>
            </w:r>
            <w:r w:rsidRPr="009C048D">
              <w:rPr>
                <w:rFonts w:ascii="Times New Roman" w:eastAsia="Times New Roman" w:hAnsi="Times New Roman" w:cs="Times New Roman"/>
                <w:sz w:val="16"/>
                <w:lang w:eastAsia="ru-RU"/>
              </w:rPr>
              <w:t>(первоначальный план)</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год</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 2018,%</w:t>
            </w:r>
          </w:p>
        </w:tc>
        <w:tc>
          <w:tcPr>
            <w:tcW w:w="489" w:type="pct"/>
            <w:tcBorders>
              <w:top w:val="single" w:sz="4" w:space="0" w:color="auto"/>
              <w:left w:val="nil"/>
              <w:bottom w:val="single" w:sz="4" w:space="0" w:color="auto"/>
              <w:right w:val="single" w:sz="4" w:space="0" w:color="auto"/>
            </w:tcBorders>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2020 год</w:t>
            </w:r>
          </w:p>
        </w:tc>
        <w:tc>
          <w:tcPr>
            <w:tcW w:w="498"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sz w:val="24"/>
                <w:szCs w:val="24"/>
                <w:lang w:eastAsia="ru-RU"/>
              </w:rPr>
            </w:pPr>
            <w:r w:rsidRPr="009C048D">
              <w:rPr>
                <w:rFonts w:ascii="Times New Roman" w:eastAsia="Times New Roman" w:hAnsi="Times New Roman" w:cs="Times New Roman"/>
                <w:sz w:val="24"/>
                <w:szCs w:val="24"/>
                <w:lang w:eastAsia="ru-RU"/>
              </w:rPr>
              <w:t>2021 год</w:t>
            </w:r>
          </w:p>
        </w:tc>
      </w:tr>
      <w:tr w:rsidR="009C048D" w:rsidRPr="009C048D" w:rsidTr="007A7B89">
        <w:trPr>
          <w:trHeight w:val="255"/>
        </w:trPr>
        <w:tc>
          <w:tcPr>
            <w:tcW w:w="2399" w:type="pct"/>
            <w:tcBorders>
              <w:top w:val="nil"/>
              <w:left w:val="single" w:sz="4" w:space="0" w:color="auto"/>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Оценка имущества, признание прав и регулирование отношений муниципальной собственности</w:t>
            </w:r>
          </w:p>
        </w:tc>
        <w:tc>
          <w:tcPr>
            <w:tcW w:w="660"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834,0</w:t>
            </w:r>
          </w:p>
        </w:tc>
        <w:tc>
          <w:tcPr>
            <w:tcW w:w="48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1516,3</w:t>
            </w:r>
          </w:p>
        </w:tc>
        <w:tc>
          <w:tcPr>
            <w:tcW w:w="465"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181,8</w:t>
            </w:r>
          </w:p>
        </w:tc>
        <w:tc>
          <w:tcPr>
            <w:tcW w:w="489"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1023,0</w:t>
            </w:r>
          </w:p>
        </w:tc>
        <w:tc>
          <w:tcPr>
            <w:tcW w:w="498"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sz w:val="24"/>
                <w:szCs w:val="24"/>
                <w:lang w:eastAsia="ru-RU"/>
              </w:rPr>
            </w:pPr>
            <w:r w:rsidRPr="009C048D">
              <w:rPr>
                <w:rFonts w:ascii="Times New Roman" w:eastAsia="Times New Roman" w:hAnsi="Times New Roman" w:cs="Times New Roman"/>
                <w:sz w:val="24"/>
                <w:szCs w:val="24"/>
                <w:lang w:eastAsia="ru-RU"/>
              </w:rPr>
              <w:t>1023,0</w:t>
            </w:r>
          </w:p>
        </w:tc>
      </w:tr>
      <w:tr w:rsidR="009C048D" w:rsidRPr="009C048D" w:rsidTr="007A7B89">
        <w:trPr>
          <w:trHeight w:val="765"/>
        </w:trPr>
        <w:tc>
          <w:tcPr>
            <w:tcW w:w="2399" w:type="pct"/>
            <w:tcBorders>
              <w:top w:val="nil"/>
              <w:left w:val="single" w:sz="4" w:space="0" w:color="auto"/>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Мероприятия по землеустройству и землепользованию</w:t>
            </w:r>
          </w:p>
        </w:tc>
        <w:tc>
          <w:tcPr>
            <w:tcW w:w="660"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500,0</w:t>
            </w:r>
          </w:p>
        </w:tc>
        <w:tc>
          <w:tcPr>
            <w:tcW w:w="48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947,2</w:t>
            </w:r>
          </w:p>
        </w:tc>
        <w:tc>
          <w:tcPr>
            <w:tcW w:w="465"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189,4</w:t>
            </w:r>
          </w:p>
        </w:tc>
        <w:tc>
          <w:tcPr>
            <w:tcW w:w="489"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868,0</w:t>
            </w:r>
          </w:p>
          <w:p w:rsidR="009C048D" w:rsidRPr="009C048D" w:rsidRDefault="009C048D" w:rsidP="009C048D">
            <w:pPr>
              <w:spacing w:after="0" w:line="252" w:lineRule="auto"/>
              <w:jc w:val="center"/>
              <w:rPr>
                <w:rFonts w:ascii="Times New Roman" w:eastAsia="Times New Roman" w:hAnsi="Times New Roman" w:cs="Times New Roman"/>
                <w:lang w:eastAsia="ru-RU"/>
              </w:rPr>
            </w:pPr>
          </w:p>
        </w:tc>
        <w:tc>
          <w:tcPr>
            <w:tcW w:w="498"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sz w:val="24"/>
                <w:szCs w:val="24"/>
                <w:lang w:eastAsia="ru-RU"/>
              </w:rPr>
            </w:pPr>
          </w:p>
          <w:p w:rsidR="009C048D" w:rsidRPr="009C048D" w:rsidRDefault="009C048D" w:rsidP="009C048D">
            <w:pPr>
              <w:spacing w:after="0" w:line="252" w:lineRule="auto"/>
              <w:jc w:val="center"/>
              <w:rPr>
                <w:rFonts w:ascii="Times New Roman" w:eastAsia="Times New Roman" w:hAnsi="Times New Roman" w:cs="Times New Roman"/>
                <w:sz w:val="24"/>
                <w:szCs w:val="24"/>
                <w:lang w:eastAsia="ru-RU"/>
              </w:rPr>
            </w:pPr>
            <w:r w:rsidRPr="009C048D">
              <w:rPr>
                <w:rFonts w:ascii="Times New Roman" w:eastAsia="Times New Roman" w:hAnsi="Times New Roman" w:cs="Times New Roman"/>
                <w:sz w:val="24"/>
                <w:szCs w:val="24"/>
                <w:lang w:eastAsia="ru-RU"/>
              </w:rPr>
              <w:t>868,0</w:t>
            </w:r>
          </w:p>
        </w:tc>
      </w:tr>
      <w:tr w:rsidR="009C048D" w:rsidRPr="009C048D" w:rsidTr="007A7B89">
        <w:trPr>
          <w:trHeight w:val="510"/>
        </w:trPr>
        <w:tc>
          <w:tcPr>
            <w:tcW w:w="2399" w:type="pct"/>
            <w:tcBorders>
              <w:top w:val="nil"/>
              <w:left w:val="single" w:sz="4" w:space="0" w:color="auto"/>
              <w:bottom w:val="single" w:sz="4" w:space="0" w:color="auto"/>
              <w:right w:val="single" w:sz="4" w:space="0" w:color="auto"/>
            </w:tcBorders>
            <w:shd w:val="clear" w:color="auto" w:fill="auto"/>
            <w:vAlign w:val="center"/>
            <w:hideMark/>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Руководство и управление в сфере установленных функций </w:t>
            </w:r>
          </w:p>
        </w:tc>
        <w:tc>
          <w:tcPr>
            <w:tcW w:w="660"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9633,7</w:t>
            </w:r>
          </w:p>
        </w:tc>
        <w:tc>
          <w:tcPr>
            <w:tcW w:w="48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9735,8</w:t>
            </w:r>
          </w:p>
        </w:tc>
        <w:tc>
          <w:tcPr>
            <w:tcW w:w="465"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101,1</w:t>
            </w:r>
          </w:p>
        </w:tc>
        <w:tc>
          <w:tcPr>
            <w:tcW w:w="489"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9735,8</w:t>
            </w:r>
          </w:p>
        </w:tc>
        <w:tc>
          <w:tcPr>
            <w:tcW w:w="498"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sz w:val="24"/>
                <w:szCs w:val="24"/>
                <w:lang w:eastAsia="ru-RU"/>
              </w:rPr>
            </w:pPr>
            <w:r w:rsidRPr="009C048D">
              <w:rPr>
                <w:rFonts w:ascii="Times New Roman" w:eastAsia="Times New Roman" w:hAnsi="Times New Roman" w:cs="Times New Roman"/>
                <w:sz w:val="24"/>
                <w:szCs w:val="24"/>
                <w:lang w:eastAsia="ru-RU"/>
              </w:rPr>
              <w:t>9735,8</w:t>
            </w:r>
          </w:p>
        </w:tc>
      </w:tr>
      <w:tr w:rsidR="009C048D" w:rsidRPr="009C048D" w:rsidTr="007A7B89">
        <w:trPr>
          <w:trHeight w:val="510"/>
        </w:trPr>
        <w:tc>
          <w:tcPr>
            <w:tcW w:w="2399" w:type="pct"/>
            <w:tcBorders>
              <w:top w:val="nil"/>
              <w:left w:val="single" w:sz="4" w:space="0" w:color="auto"/>
              <w:bottom w:val="single" w:sz="4" w:space="0" w:color="auto"/>
              <w:right w:val="single" w:sz="4" w:space="0" w:color="auto"/>
            </w:tcBorders>
            <w:shd w:val="clear" w:color="auto" w:fill="auto"/>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Взносы на капитальный ремонт в Региональный фонд капитального ремонта МКД Брянской области</w:t>
            </w:r>
          </w:p>
        </w:tc>
        <w:tc>
          <w:tcPr>
            <w:tcW w:w="660"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36,0</w:t>
            </w:r>
          </w:p>
        </w:tc>
        <w:tc>
          <w:tcPr>
            <w:tcW w:w="48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40,0</w:t>
            </w:r>
          </w:p>
        </w:tc>
        <w:tc>
          <w:tcPr>
            <w:tcW w:w="465"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111,2</w:t>
            </w:r>
          </w:p>
        </w:tc>
        <w:tc>
          <w:tcPr>
            <w:tcW w:w="489"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40,0</w:t>
            </w:r>
          </w:p>
        </w:tc>
        <w:tc>
          <w:tcPr>
            <w:tcW w:w="498"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sz w:val="24"/>
                <w:szCs w:val="24"/>
                <w:lang w:eastAsia="ru-RU"/>
              </w:rPr>
            </w:pPr>
          </w:p>
          <w:p w:rsidR="009C048D" w:rsidRPr="009C048D" w:rsidRDefault="009C048D" w:rsidP="009C048D">
            <w:pPr>
              <w:spacing w:after="0" w:line="252" w:lineRule="auto"/>
              <w:jc w:val="center"/>
              <w:rPr>
                <w:rFonts w:ascii="Times New Roman" w:eastAsia="Times New Roman" w:hAnsi="Times New Roman" w:cs="Times New Roman"/>
                <w:sz w:val="24"/>
                <w:szCs w:val="24"/>
                <w:lang w:eastAsia="ru-RU"/>
              </w:rPr>
            </w:pPr>
            <w:r w:rsidRPr="009C048D">
              <w:rPr>
                <w:rFonts w:ascii="Times New Roman" w:eastAsia="Times New Roman" w:hAnsi="Times New Roman" w:cs="Times New Roman"/>
                <w:sz w:val="24"/>
                <w:szCs w:val="24"/>
                <w:lang w:eastAsia="ru-RU"/>
              </w:rPr>
              <w:t>40,0</w:t>
            </w:r>
          </w:p>
        </w:tc>
      </w:tr>
      <w:tr w:rsidR="009C048D" w:rsidRPr="009C048D" w:rsidTr="007A7B89">
        <w:trPr>
          <w:trHeight w:val="255"/>
        </w:trPr>
        <w:tc>
          <w:tcPr>
            <w:tcW w:w="2399" w:type="pct"/>
            <w:tcBorders>
              <w:top w:val="nil"/>
              <w:left w:val="single" w:sz="4" w:space="0" w:color="auto"/>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Расходы на оплату коммунальных услуг,</w:t>
            </w:r>
          </w:p>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 охрану, содержание и ремонт зданий и</w:t>
            </w:r>
          </w:p>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 сооружений, находящихся в муниципальной казне</w:t>
            </w:r>
          </w:p>
        </w:tc>
        <w:tc>
          <w:tcPr>
            <w:tcW w:w="660"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33,0</w:t>
            </w:r>
          </w:p>
        </w:tc>
        <w:tc>
          <w:tcPr>
            <w:tcW w:w="48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308,9</w:t>
            </w:r>
          </w:p>
        </w:tc>
        <w:tc>
          <w:tcPr>
            <w:tcW w:w="465"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936,1</w:t>
            </w:r>
          </w:p>
        </w:tc>
        <w:tc>
          <w:tcPr>
            <w:tcW w:w="489"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p>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274,0</w:t>
            </w:r>
          </w:p>
        </w:tc>
        <w:tc>
          <w:tcPr>
            <w:tcW w:w="498" w:type="pct"/>
            <w:tcBorders>
              <w:top w:val="nil"/>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sz w:val="24"/>
                <w:szCs w:val="24"/>
                <w:lang w:eastAsia="ru-RU"/>
              </w:rPr>
            </w:pPr>
          </w:p>
          <w:p w:rsidR="009C048D" w:rsidRPr="009C048D" w:rsidRDefault="009C048D" w:rsidP="009C048D">
            <w:pPr>
              <w:spacing w:after="0" w:line="252" w:lineRule="auto"/>
              <w:jc w:val="center"/>
              <w:rPr>
                <w:rFonts w:ascii="Times New Roman" w:eastAsia="Times New Roman" w:hAnsi="Times New Roman" w:cs="Times New Roman"/>
                <w:sz w:val="24"/>
                <w:szCs w:val="24"/>
                <w:lang w:eastAsia="ru-RU"/>
              </w:rPr>
            </w:pPr>
            <w:r w:rsidRPr="009C048D">
              <w:rPr>
                <w:rFonts w:ascii="Times New Roman" w:eastAsia="Times New Roman" w:hAnsi="Times New Roman" w:cs="Times New Roman"/>
                <w:sz w:val="24"/>
                <w:szCs w:val="24"/>
                <w:lang w:eastAsia="ru-RU"/>
              </w:rPr>
              <w:t>274,0</w:t>
            </w:r>
          </w:p>
        </w:tc>
      </w:tr>
      <w:tr w:rsidR="009C048D" w:rsidRPr="009C048D" w:rsidTr="007A7B89">
        <w:trPr>
          <w:trHeight w:val="255"/>
        </w:trPr>
        <w:tc>
          <w:tcPr>
            <w:tcW w:w="2399" w:type="pct"/>
            <w:tcBorders>
              <w:top w:val="nil"/>
              <w:left w:val="single" w:sz="4" w:space="0" w:color="auto"/>
              <w:bottom w:val="single" w:sz="4" w:space="0" w:color="auto"/>
              <w:right w:val="single" w:sz="4" w:space="0" w:color="auto"/>
            </w:tcBorders>
            <w:shd w:val="clear" w:color="auto" w:fill="auto"/>
            <w:noWrap/>
            <w:vAlign w:val="center"/>
            <w:hideMark/>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Итого:</w:t>
            </w:r>
          </w:p>
        </w:tc>
        <w:tc>
          <w:tcPr>
            <w:tcW w:w="660"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11036,7</w:t>
            </w:r>
          </w:p>
        </w:tc>
        <w:tc>
          <w:tcPr>
            <w:tcW w:w="48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12548,2</w:t>
            </w:r>
          </w:p>
        </w:tc>
        <w:tc>
          <w:tcPr>
            <w:tcW w:w="465"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113,7</w:t>
            </w:r>
          </w:p>
        </w:tc>
        <w:tc>
          <w:tcPr>
            <w:tcW w:w="489" w:type="pct"/>
            <w:tcBorders>
              <w:top w:val="nil"/>
              <w:left w:val="nil"/>
              <w:bottom w:val="single" w:sz="4" w:space="0" w:color="auto"/>
              <w:right w:val="single" w:sz="4" w:space="0" w:color="auto"/>
            </w:tcBorders>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11940,8</w:t>
            </w:r>
          </w:p>
        </w:tc>
        <w:tc>
          <w:tcPr>
            <w:tcW w:w="498" w:type="pct"/>
            <w:tcBorders>
              <w:top w:val="nil"/>
              <w:left w:val="nil"/>
              <w:bottom w:val="single" w:sz="4" w:space="0" w:color="auto"/>
              <w:right w:val="single" w:sz="4" w:space="0" w:color="auto"/>
            </w:tcBorders>
          </w:tcPr>
          <w:p w:rsidR="009C048D" w:rsidRPr="009C048D" w:rsidRDefault="009C048D" w:rsidP="009C048D">
            <w:pPr>
              <w:spacing w:after="0" w:line="252" w:lineRule="auto"/>
              <w:jc w:val="center"/>
              <w:rPr>
                <w:rFonts w:ascii="Times New Roman" w:eastAsia="Times New Roman" w:hAnsi="Times New Roman" w:cs="Times New Roman"/>
                <w:sz w:val="24"/>
                <w:szCs w:val="24"/>
                <w:lang w:eastAsia="ru-RU"/>
              </w:rPr>
            </w:pPr>
            <w:r w:rsidRPr="009C048D">
              <w:rPr>
                <w:rFonts w:ascii="Times New Roman" w:eastAsia="Times New Roman" w:hAnsi="Times New Roman" w:cs="Times New Roman"/>
                <w:sz w:val="24"/>
                <w:szCs w:val="24"/>
                <w:lang w:eastAsia="ru-RU"/>
              </w:rPr>
              <w:t>11940,8</w:t>
            </w:r>
          </w:p>
        </w:tc>
      </w:tr>
    </w:tbl>
    <w:p w:rsidR="005E5EC2" w:rsidRPr="002D5F6C" w:rsidRDefault="005E5EC2" w:rsidP="005E5EC2">
      <w:pPr>
        <w:spacing w:after="0" w:line="252" w:lineRule="auto"/>
        <w:ind w:firstLine="720"/>
        <w:jc w:val="both"/>
        <w:rPr>
          <w:rFonts w:ascii="Times New Roman" w:eastAsia="Times New Roman" w:hAnsi="Times New Roman" w:cs="Times New Roman"/>
          <w:sz w:val="28"/>
          <w:szCs w:val="28"/>
          <w:lang w:eastAsia="ru-RU"/>
        </w:rPr>
      </w:pPr>
    </w:p>
    <w:p w:rsidR="004C2161" w:rsidRPr="004C2161" w:rsidRDefault="004C2161" w:rsidP="004C2161">
      <w:pPr>
        <w:spacing w:after="0" w:line="252" w:lineRule="auto"/>
        <w:ind w:firstLine="720"/>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Ответственным исполнителем муниципальной программы является Комитет по управлению муниципальным имуществом Брянского   района.</w:t>
      </w:r>
    </w:p>
    <w:p w:rsidR="004C2161" w:rsidRPr="004C2161" w:rsidRDefault="004C2161" w:rsidP="004C2161">
      <w:pPr>
        <w:spacing w:before="120" w:after="0" w:line="252" w:lineRule="auto"/>
        <w:ind w:firstLine="720"/>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Основными задачами Комитета по управлению муниципальным имуществом Брянского района являются:</w:t>
      </w:r>
    </w:p>
    <w:p w:rsidR="004C2161" w:rsidRP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обеспечение эффективного управления, распоряжения, а также       рационального использования муниципального  имущества;</w:t>
      </w:r>
    </w:p>
    <w:p w:rsidR="004C2161" w:rsidRP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осуществление приватизации муниципального имущества и обеспечение системного и планового подхода к приватизационному процессу;</w:t>
      </w:r>
    </w:p>
    <w:p w:rsidR="004C2161" w:rsidRP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организация и координация работ по управлению и распоряжению земельными участками, находящимися в собственности Брянского района;</w:t>
      </w:r>
    </w:p>
    <w:p w:rsidR="004C2161" w:rsidRP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lastRenderedPageBreak/>
        <w:t>распоряжение земельными участками, государственная собственность на которые не разграничена, находящимися на территории Брянского района</w:t>
      </w:r>
    </w:p>
    <w:p w:rsidR="004C2161" w:rsidRP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обеспечение доходов в бюджет Брянского района  от использования и распоряжения муниципальным имуществом;</w:t>
      </w:r>
    </w:p>
    <w:p w:rsidR="004C2161" w:rsidRP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 xml:space="preserve">формирование залогового фонда Брянского района и управление им, а также ведение учета и </w:t>
      </w:r>
      <w:proofErr w:type="gramStart"/>
      <w:r w:rsidRPr="004C2161">
        <w:rPr>
          <w:rFonts w:ascii="Times New Roman" w:eastAsia="Times New Roman" w:hAnsi="Times New Roman" w:cs="Times New Roman"/>
          <w:sz w:val="28"/>
          <w:szCs w:val="28"/>
          <w:lang w:eastAsia="ru-RU"/>
        </w:rPr>
        <w:t xml:space="preserve">контроля </w:t>
      </w:r>
      <w:r>
        <w:rPr>
          <w:rFonts w:ascii="Times New Roman" w:eastAsia="Times New Roman" w:hAnsi="Times New Roman" w:cs="Times New Roman"/>
          <w:sz w:val="28"/>
          <w:szCs w:val="28"/>
          <w:lang w:eastAsia="ru-RU"/>
        </w:rPr>
        <w:t xml:space="preserve"> </w:t>
      </w:r>
      <w:r w:rsidRPr="004C2161">
        <w:rPr>
          <w:rFonts w:ascii="Times New Roman" w:eastAsia="Times New Roman" w:hAnsi="Times New Roman" w:cs="Times New Roman"/>
          <w:sz w:val="28"/>
          <w:szCs w:val="28"/>
          <w:lang w:eastAsia="ru-RU"/>
        </w:rPr>
        <w:t>за</w:t>
      </w:r>
      <w:proofErr w:type="gramEnd"/>
      <w:r w:rsidRPr="004C2161">
        <w:rPr>
          <w:rFonts w:ascii="Times New Roman" w:eastAsia="Times New Roman" w:hAnsi="Times New Roman" w:cs="Times New Roman"/>
          <w:sz w:val="28"/>
          <w:szCs w:val="28"/>
          <w:lang w:eastAsia="ru-RU"/>
        </w:rPr>
        <w:t xml:space="preserve"> использованием залогового имущества; </w:t>
      </w:r>
    </w:p>
    <w:p w:rsid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защита в соответствии с законодательством Российской Федерации имущественных интересов Брянского района.</w:t>
      </w:r>
    </w:p>
    <w:p w:rsidR="004C2161" w:rsidRPr="004C2161" w:rsidRDefault="004C2161" w:rsidP="004C2161">
      <w:pPr>
        <w:tabs>
          <w:tab w:val="left" w:pos="993"/>
        </w:tabs>
        <w:spacing w:after="0" w:line="252" w:lineRule="auto"/>
        <w:ind w:left="709"/>
        <w:contextualSpacing/>
        <w:jc w:val="both"/>
        <w:rPr>
          <w:rFonts w:ascii="Times New Roman" w:eastAsia="Times New Roman" w:hAnsi="Times New Roman" w:cs="Times New Roman"/>
          <w:sz w:val="28"/>
          <w:szCs w:val="28"/>
          <w:lang w:eastAsia="ru-RU"/>
        </w:rPr>
      </w:pPr>
    </w:p>
    <w:p w:rsidR="00B26D1A" w:rsidRDefault="00D77CD2" w:rsidP="00463AAB">
      <w:pPr>
        <w:spacing w:after="0" w:line="252" w:lineRule="auto"/>
        <w:ind w:firstLine="709"/>
        <w:jc w:val="center"/>
        <w:rPr>
          <w:rFonts w:ascii="Times New Roman" w:eastAsia="Times New Roman" w:hAnsi="Times New Roman" w:cs="Times New Roman"/>
          <w:b/>
          <w:sz w:val="28"/>
          <w:szCs w:val="28"/>
          <w:lang w:eastAsia="ru-RU"/>
        </w:rPr>
      </w:pPr>
      <w:r w:rsidRPr="002D5F6C">
        <w:rPr>
          <w:rFonts w:ascii="Times New Roman" w:eastAsia="Times New Roman" w:hAnsi="Times New Roman" w:cs="Times New Roman"/>
          <w:b/>
          <w:sz w:val="28"/>
          <w:szCs w:val="28"/>
          <w:lang w:eastAsia="ru-RU"/>
        </w:rPr>
        <w:t>Муниципальная программа «Обеспечение реализации полномочий исполнительно-распорядительного органа местного самоуправления Брянского муниципального района»</w:t>
      </w:r>
      <w:r w:rsidR="00C96D61" w:rsidRPr="00C96D61">
        <w:rPr>
          <w:rFonts w:ascii="Times New Roman" w:eastAsia="Times New Roman" w:hAnsi="Times New Roman" w:cs="Times New Roman"/>
          <w:lang w:eastAsia="ru-RU"/>
        </w:rPr>
        <w:t xml:space="preserve"> </w:t>
      </w:r>
      <w:r w:rsidR="004C2161">
        <w:rPr>
          <w:rFonts w:ascii="Times New Roman" w:eastAsia="Times New Roman" w:hAnsi="Times New Roman" w:cs="Times New Roman"/>
          <w:b/>
          <w:sz w:val="28"/>
          <w:szCs w:val="28"/>
          <w:lang w:eastAsia="ru-RU"/>
        </w:rPr>
        <w:t>(2014-2021</w:t>
      </w:r>
      <w:r w:rsidR="00C96D61" w:rsidRPr="00C96D61">
        <w:rPr>
          <w:rFonts w:ascii="Times New Roman" w:eastAsia="Times New Roman" w:hAnsi="Times New Roman" w:cs="Times New Roman"/>
          <w:b/>
          <w:sz w:val="28"/>
          <w:szCs w:val="28"/>
          <w:lang w:eastAsia="ru-RU"/>
        </w:rPr>
        <w:t xml:space="preserve"> годы)</w:t>
      </w:r>
    </w:p>
    <w:p w:rsidR="00463AAB" w:rsidRPr="00463AAB" w:rsidRDefault="00463AAB" w:rsidP="00463AAB">
      <w:pPr>
        <w:spacing w:after="0" w:line="252" w:lineRule="auto"/>
        <w:ind w:firstLine="709"/>
        <w:jc w:val="center"/>
        <w:rPr>
          <w:rFonts w:ascii="Times New Roman" w:eastAsia="Times New Roman" w:hAnsi="Times New Roman" w:cs="Times New Roman"/>
          <w:b/>
          <w:sz w:val="28"/>
          <w:szCs w:val="28"/>
          <w:lang w:eastAsia="ru-RU"/>
        </w:rPr>
      </w:pPr>
    </w:p>
    <w:p w:rsidR="005E5EC2" w:rsidRPr="002D5F6C" w:rsidRDefault="005E5EC2" w:rsidP="005E5EC2">
      <w:pPr>
        <w:shd w:val="clear" w:color="auto" w:fill="FFFFFF" w:themeFill="background1"/>
        <w:autoSpaceDE w:val="0"/>
        <w:autoSpaceDN w:val="0"/>
        <w:adjustRightInd w:val="0"/>
        <w:spacing w:after="0" w:line="252" w:lineRule="auto"/>
        <w:ind w:firstLine="709"/>
        <w:jc w:val="both"/>
        <w:rPr>
          <w:rFonts w:ascii="Times New Roman" w:eastAsia="Times New Roman" w:hAnsi="Times New Roman" w:cs="Times New Roman"/>
          <w:bCs/>
          <w:sz w:val="28"/>
          <w:szCs w:val="28"/>
          <w:lang w:eastAsia="ru-RU"/>
        </w:rPr>
      </w:pPr>
      <w:r w:rsidRPr="002D5F6C">
        <w:rPr>
          <w:rFonts w:ascii="Times New Roman" w:eastAsia="Times New Roman" w:hAnsi="Times New Roman" w:cs="Times New Roman"/>
          <w:bCs/>
          <w:sz w:val="28"/>
          <w:szCs w:val="28"/>
          <w:lang w:eastAsia="ru-RU"/>
        </w:rPr>
        <w:t xml:space="preserve">Муниципальная программа «Обеспечение реализации полномочий исполнительно-распорядительного органа местного самоуправления Брянского муниципального района» направлена </w:t>
      </w:r>
      <w:proofErr w:type="gramStart"/>
      <w:r w:rsidRPr="002D5F6C">
        <w:rPr>
          <w:rFonts w:ascii="Times New Roman" w:eastAsia="Times New Roman" w:hAnsi="Times New Roman" w:cs="Times New Roman"/>
          <w:bCs/>
          <w:sz w:val="28"/>
          <w:szCs w:val="28"/>
          <w:lang w:eastAsia="ru-RU"/>
        </w:rPr>
        <w:t>на</w:t>
      </w:r>
      <w:proofErr w:type="gramEnd"/>
      <w:r w:rsidRPr="002D5F6C">
        <w:rPr>
          <w:rFonts w:ascii="Times New Roman" w:eastAsia="Times New Roman" w:hAnsi="Times New Roman" w:cs="Times New Roman"/>
          <w:bCs/>
          <w:sz w:val="28"/>
          <w:szCs w:val="28"/>
          <w:lang w:eastAsia="ru-RU"/>
        </w:rPr>
        <w:t>:</w:t>
      </w:r>
    </w:p>
    <w:p w:rsidR="00DE1174" w:rsidRDefault="005E5EC2" w:rsidP="00194A48">
      <w:pPr>
        <w:pStyle w:val="a4"/>
        <w:numPr>
          <w:ilvl w:val="0"/>
          <w:numId w:val="37"/>
        </w:numPr>
        <w:shd w:val="clear" w:color="auto" w:fill="FFFFFF" w:themeFill="background1"/>
        <w:autoSpaceDE w:val="0"/>
        <w:autoSpaceDN w:val="0"/>
        <w:adjustRightInd w:val="0"/>
        <w:spacing w:after="0" w:line="252" w:lineRule="auto"/>
        <w:ind w:left="1134"/>
        <w:contextualSpacing w:val="0"/>
        <w:jc w:val="both"/>
        <w:rPr>
          <w:rFonts w:ascii="Times New Roman" w:eastAsia="Times New Roman" w:hAnsi="Times New Roman" w:cs="Times New Roman"/>
          <w:bCs/>
          <w:sz w:val="28"/>
          <w:szCs w:val="28"/>
          <w:lang w:eastAsia="ru-RU"/>
        </w:rPr>
      </w:pPr>
      <w:r w:rsidRPr="002D5F6C">
        <w:rPr>
          <w:rFonts w:ascii="Times New Roman" w:eastAsia="Times New Roman" w:hAnsi="Times New Roman" w:cs="Times New Roman"/>
          <w:bCs/>
          <w:sz w:val="28"/>
          <w:szCs w:val="28"/>
          <w:lang w:eastAsia="ru-RU"/>
        </w:rPr>
        <w:t>создание условий для эффективного  исполнения полномочий              исполнительно-ра</w:t>
      </w:r>
      <w:r w:rsidR="00DE1174">
        <w:rPr>
          <w:rFonts w:ascii="Times New Roman" w:eastAsia="Times New Roman" w:hAnsi="Times New Roman" w:cs="Times New Roman"/>
          <w:bCs/>
          <w:sz w:val="28"/>
          <w:szCs w:val="28"/>
          <w:lang w:eastAsia="ru-RU"/>
        </w:rPr>
        <w:t>спорядительного органа местного</w:t>
      </w:r>
    </w:p>
    <w:p w:rsidR="005E5EC2" w:rsidRPr="002D5F6C" w:rsidRDefault="005E5EC2" w:rsidP="00194A48">
      <w:pPr>
        <w:pStyle w:val="a4"/>
        <w:shd w:val="clear" w:color="auto" w:fill="FFFFFF" w:themeFill="background1"/>
        <w:autoSpaceDE w:val="0"/>
        <w:autoSpaceDN w:val="0"/>
        <w:adjustRightInd w:val="0"/>
        <w:spacing w:after="0" w:line="252" w:lineRule="auto"/>
        <w:ind w:left="1134"/>
        <w:contextualSpacing w:val="0"/>
        <w:jc w:val="both"/>
        <w:rPr>
          <w:rFonts w:ascii="Times New Roman" w:eastAsia="Times New Roman" w:hAnsi="Times New Roman" w:cs="Times New Roman"/>
          <w:bCs/>
          <w:sz w:val="28"/>
          <w:szCs w:val="28"/>
          <w:lang w:eastAsia="ru-RU"/>
        </w:rPr>
      </w:pPr>
      <w:r w:rsidRPr="002D5F6C">
        <w:rPr>
          <w:rFonts w:ascii="Times New Roman" w:eastAsia="Times New Roman" w:hAnsi="Times New Roman" w:cs="Times New Roman"/>
          <w:bCs/>
          <w:sz w:val="28"/>
          <w:szCs w:val="28"/>
          <w:lang w:eastAsia="ru-RU"/>
        </w:rPr>
        <w:t>самоуправления</w:t>
      </w:r>
      <w:r w:rsidR="00DE1174">
        <w:rPr>
          <w:rFonts w:ascii="Times New Roman" w:eastAsia="Times New Roman" w:hAnsi="Times New Roman" w:cs="Times New Roman"/>
          <w:bCs/>
          <w:sz w:val="28"/>
          <w:szCs w:val="28"/>
          <w:lang w:eastAsia="ru-RU"/>
        </w:rPr>
        <w:t xml:space="preserve"> </w:t>
      </w:r>
      <w:r w:rsidRPr="002D5F6C">
        <w:rPr>
          <w:rFonts w:ascii="Times New Roman" w:eastAsia="Times New Roman" w:hAnsi="Times New Roman" w:cs="Times New Roman"/>
          <w:bCs/>
          <w:sz w:val="28"/>
          <w:szCs w:val="28"/>
          <w:lang w:eastAsia="ru-RU"/>
        </w:rPr>
        <w:t>Брянского муниципального района;</w:t>
      </w:r>
    </w:p>
    <w:p w:rsidR="005E5EC2" w:rsidRPr="002D5F6C" w:rsidRDefault="005E5EC2" w:rsidP="00194A48">
      <w:pPr>
        <w:pStyle w:val="a4"/>
        <w:numPr>
          <w:ilvl w:val="0"/>
          <w:numId w:val="37"/>
        </w:numPr>
        <w:shd w:val="clear" w:color="auto" w:fill="FFFFFF" w:themeFill="background1"/>
        <w:autoSpaceDE w:val="0"/>
        <w:autoSpaceDN w:val="0"/>
        <w:adjustRightInd w:val="0"/>
        <w:spacing w:after="0" w:line="252" w:lineRule="auto"/>
        <w:ind w:left="1134"/>
        <w:contextualSpacing w:val="0"/>
        <w:jc w:val="both"/>
        <w:rPr>
          <w:rFonts w:ascii="Times New Roman" w:eastAsia="Times New Roman" w:hAnsi="Times New Roman" w:cs="Times New Roman"/>
          <w:bCs/>
          <w:sz w:val="28"/>
          <w:szCs w:val="28"/>
          <w:lang w:eastAsia="ru-RU"/>
        </w:rPr>
      </w:pPr>
      <w:r w:rsidRPr="002D5F6C">
        <w:rPr>
          <w:rFonts w:ascii="Times New Roman" w:eastAsia="Times New Roman" w:hAnsi="Times New Roman" w:cs="Times New Roman"/>
          <w:bCs/>
          <w:sz w:val="28"/>
          <w:szCs w:val="28"/>
          <w:lang w:eastAsia="ru-RU"/>
        </w:rPr>
        <w:t>финансовое обеспечение переданных исполнительно-распорядительному органу местного самоуправления Брянского муниципального района государственных полномочий;</w:t>
      </w:r>
    </w:p>
    <w:p w:rsidR="00DE1174" w:rsidRPr="00DE1174" w:rsidRDefault="005E5EC2" w:rsidP="00194A48">
      <w:pPr>
        <w:pStyle w:val="a4"/>
        <w:numPr>
          <w:ilvl w:val="0"/>
          <w:numId w:val="37"/>
        </w:numPr>
        <w:shd w:val="clear" w:color="auto" w:fill="FFFFFF" w:themeFill="background1"/>
        <w:autoSpaceDE w:val="0"/>
        <w:autoSpaceDN w:val="0"/>
        <w:adjustRightInd w:val="0"/>
        <w:spacing w:after="0" w:line="252" w:lineRule="auto"/>
        <w:ind w:left="1134"/>
        <w:contextualSpacing w:val="0"/>
        <w:jc w:val="both"/>
        <w:rPr>
          <w:rFonts w:ascii="Times New Roman" w:eastAsia="Times New Roman" w:hAnsi="Times New Roman" w:cs="Times New Roman"/>
          <w:bCs/>
          <w:sz w:val="28"/>
          <w:szCs w:val="28"/>
          <w:lang w:eastAsia="ru-RU"/>
        </w:rPr>
      </w:pPr>
      <w:r w:rsidRPr="002D5F6C">
        <w:rPr>
          <w:rFonts w:ascii="Times New Roman" w:eastAsia="Times New Roman" w:hAnsi="Times New Roman" w:cs="Times New Roman"/>
          <w:bCs/>
          <w:sz w:val="28"/>
          <w:szCs w:val="28"/>
          <w:lang w:eastAsia="ru-RU"/>
        </w:rPr>
        <w:t>создание условий для комплексного социально-экономического           развития Брянского муниципального района.</w:t>
      </w:r>
    </w:p>
    <w:p w:rsidR="00194A48" w:rsidRDefault="00194A48" w:rsidP="00463AAB">
      <w:pPr>
        <w:shd w:val="clear" w:color="auto" w:fill="FFFFFF" w:themeFill="background1"/>
        <w:spacing w:after="0" w:line="240" w:lineRule="auto"/>
        <w:rPr>
          <w:rFonts w:ascii="Times New Roman" w:eastAsia="Calibri" w:hAnsi="Times New Roman" w:cs="Times New Roman"/>
          <w:sz w:val="24"/>
          <w:szCs w:val="24"/>
        </w:rPr>
      </w:pPr>
    </w:p>
    <w:p w:rsidR="005E5EC2" w:rsidRPr="002D5F6C" w:rsidRDefault="005E5EC2" w:rsidP="005E5EC2">
      <w:pPr>
        <w:shd w:val="clear" w:color="auto" w:fill="FFFFFF" w:themeFill="background1"/>
        <w:spacing w:after="0" w:line="240" w:lineRule="auto"/>
        <w:jc w:val="center"/>
        <w:rPr>
          <w:rFonts w:ascii="Times New Roman" w:eastAsia="Calibri" w:hAnsi="Times New Roman" w:cs="Times New Roman"/>
          <w:sz w:val="24"/>
          <w:szCs w:val="24"/>
        </w:rPr>
      </w:pPr>
      <w:r w:rsidRPr="002D5F6C">
        <w:rPr>
          <w:rFonts w:ascii="Times New Roman" w:eastAsia="Calibri" w:hAnsi="Times New Roman" w:cs="Times New Roman"/>
          <w:sz w:val="24"/>
          <w:szCs w:val="24"/>
        </w:rPr>
        <w:t>Динамика и структура расходов на реализацию основных мероприятий</w:t>
      </w:r>
    </w:p>
    <w:p w:rsidR="005E5EC2" w:rsidRPr="002D5F6C" w:rsidRDefault="005E5EC2" w:rsidP="005E5EC2">
      <w:pPr>
        <w:shd w:val="clear" w:color="auto" w:fill="FFFFFF" w:themeFill="background1"/>
        <w:spacing w:after="0" w:line="240" w:lineRule="auto"/>
        <w:jc w:val="center"/>
        <w:rPr>
          <w:rFonts w:ascii="Times New Roman" w:eastAsia="Calibri" w:hAnsi="Times New Roman" w:cs="Times New Roman"/>
          <w:sz w:val="24"/>
          <w:szCs w:val="24"/>
        </w:rPr>
      </w:pPr>
      <w:r w:rsidRPr="002D5F6C">
        <w:rPr>
          <w:rFonts w:ascii="Times New Roman" w:eastAsia="Calibri" w:hAnsi="Times New Roman" w:cs="Times New Roman"/>
          <w:sz w:val="24"/>
          <w:szCs w:val="24"/>
        </w:rPr>
        <w:t xml:space="preserve">муниципальной программы «Обеспечение реализации полномочий         </w:t>
      </w:r>
    </w:p>
    <w:p w:rsidR="005E5EC2" w:rsidRPr="00213045" w:rsidRDefault="005E5EC2" w:rsidP="00213045">
      <w:pPr>
        <w:shd w:val="clear" w:color="auto" w:fill="FFFFFF" w:themeFill="background1"/>
        <w:spacing w:after="0" w:line="240" w:lineRule="auto"/>
        <w:jc w:val="center"/>
        <w:rPr>
          <w:rFonts w:ascii="Times New Roman" w:eastAsia="Calibri" w:hAnsi="Times New Roman" w:cs="Times New Roman"/>
          <w:sz w:val="24"/>
          <w:szCs w:val="24"/>
        </w:rPr>
      </w:pPr>
      <w:r w:rsidRPr="002D5F6C">
        <w:rPr>
          <w:rFonts w:ascii="Times New Roman" w:eastAsia="Calibri" w:hAnsi="Times New Roman" w:cs="Times New Roman"/>
          <w:sz w:val="24"/>
          <w:szCs w:val="24"/>
        </w:rPr>
        <w:t xml:space="preserve">    исполнительно-распорядительного органа местного самоуправления Брянского района»</w:t>
      </w:r>
      <w:r w:rsidR="00213045" w:rsidRPr="00213045">
        <w:t xml:space="preserve"> </w:t>
      </w:r>
      <w:r w:rsidR="008067B9">
        <w:rPr>
          <w:rFonts w:ascii="Times New Roman" w:eastAsia="Calibri" w:hAnsi="Times New Roman" w:cs="Times New Roman"/>
          <w:sz w:val="24"/>
          <w:szCs w:val="24"/>
        </w:rPr>
        <w:t>(2014-2021</w:t>
      </w:r>
      <w:r w:rsidR="00213045" w:rsidRPr="00213045">
        <w:rPr>
          <w:rFonts w:ascii="Times New Roman" w:eastAsia="Calibri" w:hAnsi="Times New Roman" w:cs="Times New Roman"/>
          <w:sz w:val="24"/>
          <w:szCs w:val="24"/>
        </w:rPr>
        <w:t xml:space="preserve"> годы)</w:t>
      </w:r>
    </w:p>
    <w:p w:rsidR="009C048D" w:rsidRPr="00320369" w:rsidRDefault="005E5EC2" w:rsidP="00320369">
      <w:pPr>
        <w:shd w:val="clear" w:color="auto" w:fill="FFFFFF" w:themeFill="background1"/>
        <w:autoSpaceDE w:val="0"/>
        <w:autoSpaceDN w:val="0"/>
        <w:adjustRightInd w:val="0"/>
        <w:spacing w:after="0" w:line="252" w:lineRule="auto"/>
        <w:jc w:val="right"/>
        <w:rPr>
          <w:rFonts w:ascii="Times New Roman" w:eastAsia="Times New Roman" w:hAnsi="Times New Roman" w:cs="Times New Roman"/>
          <w:bCs/>
          <w:sz w:val="24"/>
          <w:szCs w:val="24"/>
          <w:lang w:eastAsia="ru-RU"/>
        </w:rPr>
      </w:pPr>
      <w:r w:rsidRPr="002D5F6C">
        <w:rPr>
          <w:rFonts w:ascii="Times New Roman" w:eastAsia="Times New Roman" w:hAnsi="Times New Roman" w:cs="Times New Roman"/>
          <w:bCs/>
          <w:sz w:val="24"/>
          <w:szCs w:val="24"/>
          <w:lang w:eastAsia="ru-RU"/>
        </w:rPr>
        <w:t xml:space="preserve"> (тыс.</w:t>
      </w:r>
      <w:r w:rsidR="00E30CE1" w:rsidRPr="002D5F6C">
        <w:rPr>
          <w:rFonts w:ascii="Times New Roman" w:eastAsia="Times New Roman" w:hAnsi="Times New Roman" w:cs="Times New Roman"/>
          <w:bCs/>
          <w:sz w:val="24"/>
          <w:szCs w:val="24"/>
          <w:lang w:eastAsia="ru-RU"/>
        </w:rPr>
        <w:t xml:space="preserve"> </w:t>
      </w:r>
      <w:r w:rsidR="00320369">
        <w:rPr>
          <w:rFonts w:ascii="Times New Roman" w:eastAsia="Times New Roman" w:hAnsi="Times New Roman" w:cs="Times New Roman"/>
          <w:bCs/>
          <w:sz w:val="24"/>
          <w:szCs w:val="24"/>
          <w:lang w:eastAsia="ru-RU"/>
        </w:rPr>
        <w:t>руб.)</w:t>
      </w:r>
    </w:p>
    <w:tbl>
      <w:tblPr>
        <w:tblW w:w="5630" w:type="pct"/>
        <w:tblInd w:w="-885" w:type="dxa"/>
        <w:tblLayout w:type="fixed"/>
        <w:tblLook w:val="04A0" w:firstRow="1" w:lastRow="0" w:firstColumn="1" w:lastColumn="0" w:noHBand="0" w:noVBand="1"/>
      </w:tblPr>
      <w:tblGrid>
        <w:gridCol w:w="4912"/>
        <w:gridCol w:w="1356"/>
        <w:gridCol w:w="1168"/>
        <w:gridCol w:w="950"/>
        <w:gridCol w:w="1269"/>
        <w:gridCol w:w="1121"/>
      </w:tblGrid>
      <w:tr w:rsidR="009C048D" w:rsidRPr="009C048D" w:rsidTr="007A7B89">
        <w:trPr>
          <w:cantSplit/>
          <w:trHeight w:val="765"/>
          <w:tblHeader/>
        </w:trPr>
        <w:tc>
          <w:tcPr>
            <w:tcW w:w="2279"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Направление расходов</w:t>
            </w:r>
          </w:p>
        </w:tc>
        <w:tc>
          <w:tcPr>
            <w:tcW w:w="629" w:type="pct"/>
            <w:tcBorders>
              <w:top w:val="single" w:sz="4" w:space="0" w:color="auto"/>
              <w:left w:val="nil"/>
              <w:bottom w:val="single" w:sz="4" w:space="0" w:color="auto"/>
              <w:right w:val="single" w:sz="4" w:space="0" w:color="auto"/>
            </w:tcBorders>
            <w:shd w:val="clear" w:color="000000" w:fill="auto"/>
            <w:vAlign w:val="center"/>
            <w:hideMark/>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2018 год </w:t>
            </w:r>
            <w:r w:rsidRPr="009C048D">
              <w:rPr>
                <w:rFonts w:ascii="Times New Roman" w:eastAsia="Times New Roman" w:hAnsi="Times New Roman" w:cs="Times New Roman"/>
                <w:sz w:val="15"/>
                <w:szCs w:val="15"/>
                <w:lang w:eastAsia="ru-RU"/>
              </w:rPr>
              <w:t>(первоначальный план)</w:t>
            </w:r>
          </w:p>
        </w:tc>
        <w:tc>
          <w:tcPr>
            <w:tcW w:w="542" w:type="pct"/>
            <w:tcBorders>
              <w:top w:val="single" w:sz="4" w:space="0" w:color="auto"/>
              <w:left w:val="nil"/>
              <w:bottom w:val="single" w:sz="4" w:space="0" w:color="auto"/>
              <w:right w:val="single" w:sz="4" w:space="0" w:color="auto"/>
            </w:tcBorders>
            <w:shd w:val="clear" w:color="000000" w:fill="auto"/>
            <w:vAlign w:val="center"/>
            <w:hideMark/>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год</w:t>
            </w:r>
          </w:p>
        </w:tc>
        <w:tc>
          <w:tcPr>
            <w:tcW w:w="441" w:type="pct"/>
            <w:tcBorders>
              <w:top w:val="single" w:sz="4" w:space="0" w:color="auto"/>
              <w:left w:val="nil"/>
              <w:bottom w:val="single" w:sz="4" w:space="0" w:color="auto"/>
              <w:right w:val="single" w:sz="4" w:space="0" w:color="auto"/>
            </w:tcBorders>
            <w:shd w:val="clear" w:color="000000" w:fill="auto"/>
            <w:vAlign w:val="center"/>
            <w:hideMark/>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2019 / 2018,% </w:t>
            </w:r>
          </w:p>
        </w:tc>
        <w:tc>
          <w:tcPr>
            <w:tcW w:w="589" w:type="pct"/>
            <w:tcBorders>
              <w:top w:val="single" w:sz="4" w:space="0" w:color="auto"/>
              <w:left w:val="nil"/>
              <w:bottom w:val="single" w:sz="4" w:space="0" w:color="auto"/>
              <w:right w:val="single" w:sz="4" w:space="0" w:color="auto"/>
            </w:tcBorders>
            <w:shd w:val="clear" w:color="000000" w:fill="auto"/>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2020 год</w:t>
            </w:r>
          </w:p>
        </w:tc>
        <w:tc>
          <w:tcPr>
            <w:tcW w:w="520" w:type="pct"/>
            <w:tcBorders>
              <w:top w:val="single" w:sz="4" w:space="0" w:color="auto"/>
              <w:left w:val="nil"/>
              <w:bottom w:val="single" w:sz="4" w:space="0" w:color="auto"/>
              <w:right w:val="single" w:sz="4" w:space="0" w:color="auto"/>
            </w:tcBorders>
            <w:shd w:val="clear" w:color="000000" w:fill="auto"/>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2021 год</w:t>
            </w:r>
          </w:p>
        </w:tc>
      </w:tr>
      <w:tr w:rsidR="009C048D" w:rsidRPr="009C048D" w:rsidTr="007A7B89">
        <w:trPr>
          <w:cantSplit/>
          <w:trHeight w:val="765"/>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Обеспечение деятельности главы исполнительно-распорядительного  органа  муниципального </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образования и его заместителей </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1440,3</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1587,7</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110,3</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1587,7</w:t>
            </w: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1587,7</w:t>
            </w:r>
          </w:p>
        </w:tc>
      </w:tr>
      <w:tr w:rsidR="009C048D" w:rsidRPr="009C048D" w:rsidTr="007A7B89">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32350,7</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32391,8</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100,2</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32391,8</w:t>
            </w: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32391,8</w:t>
            </w:r>
          </w:p>
        </w:tc>
      </w:tr>
      <w:tr w:rsidR="009C048D" w:rsidRPr="009C048D" w:rsidTr="007A7B89">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Составление списков кандидатов в присяжные заседатели</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147,4</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16,6</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11,3</w:t>
            </w:r>
          </w:p>
        </w:tc>
        <w:tc>
          <w:tcPr>
            <w:tcW w:w="58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16,1</w:t>
            </w:r>
          </w:p>
        </w:tc>
        <w:tc>
          <w:tcPr>
            <w:tcW w:w="520"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15,3</w:t>
            </w:r>
          </w:p>
        </w:tc>
      </w:tr>
      <w:tr w:rsidR="009C048D" w:rsidRPr="009C048D" w:rsidTr="007A7B89">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Информационное освещение деятельности органов местного самоуправления</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568,0</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1036,0</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182,4</w:t>
            </w:r>
          </w:p>
        </w:tc>
        <w:tc>
          <w:tcPr>
            <w:tcW w:w="58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1036,0</w:t>
            </w:r>
          </w:p>
        </w:tc>
        <w:tc>
          <w:tcPr>
            <w:tcW w:w="520"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500,0</w:t>
            </w:r>
          </w:p>
        </w:tc>
      </w:tr>
      <w:tr w:rsidR="009C048D" w:rsidRPr="009C048D" w:rsidTr="007A7B89">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lastRenderedPageBreak/>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312,6</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326,1</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104,4</w:t>
            </w:r>
          </w:p>
        </w:tc>
        <w:tc>
          <w:tcPr>
            <w:tcW w:w="58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326,1</w:t>
            </w:r>
          </w:p>
        </w:tc>
        <w:tc>
          <w:tcPr>
            <w:tcW w:w="520"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326,1</w:t>
            </w:r>
          </w:p>
        </w:tc>
      </w:tr>
      <w:tr w:rsidR="009C048D" w:rsidRPr="009C048D" w:rsidTr="007A7B89">
        <w:trPr>
          <w:cantSplit/>
          <w:trHeight w:val="765"/>
        </w:trPr>
        <w:tc>
          <w:tcPr>
            <w:tcW w:w="2279" w:type="pct"/>
            <w:tcBorders>
              <w:top w:val="single" w:sz="4" w:space="0" w:color="auto"/>
              <w:left w:val="single" w:sz="4" w:space="0" w:color="auto"/>
              <w:bottom w:val="single" w:sz="4" w:space="0" w:color="auto"/>
              <w:right w:val="single" w:sz="4" w:space="0" w:color="auto"/>
            </w:tcBorders>
            <w:shd w:val="clear" w:color="000000"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Обеспечение эксплуатации и содержания </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имущества, находящегося в </w:t>
            </w:r>
            <w:proofErr w:type="gramStart"/>
            <w:r w:rsidRPr="009C048D">
              <w:rPr>
                <w:rFonts w:ascii="Times New Roman" w:eastAsia="Times New Roman" w:hAnsi="Times New Roman" w:cs="Times New Roman"/>
                <w:lang w:eastAsia="ru-RU"/>
              </w:rPr>
              <w:t>муниципальной</w:t>
            </w:r>
            <w:proofErr w:type="gramEnd"/>
            <w:r w:rsidRPr="009C048D">
              <w:rPr>
                <w:rFonts w:ascii="Times New Roman" w:eastAsia="Times New Roman" w:hAnsi="Times New Roman" w:cs="Times New Roman"/>
                <w:lang w:eastAsia="ru-RU"/>
              </w:rPr>
              <w:t xml:space="preserve"> </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собственности</w:t>
            </w:r>
          </w:p>
        </w:tc>
        <w:tc>
          <w:tcPr>
            <w:tcW w:w="629" w:type="pct"/>
            <w:tcBorders>
              <w:top w:val="single" w:sz="4" w:space="0" w:color="auto"/>
              <w:left w:val="nil"/>
              <w:bottom w:val="single" w:sz="4" w:space="0" w:color="auto"/>
              <w:right w:val="single" w:sz="4" w:space="0" w:color="auto"/>
            </w:tcBorders>
            <w:shd w:val="clear" w:color="000000"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8332,3</w:t>
            </w:r>
          </w:p>
        </w:tc>
        <w:tc>
          <w:tcPr>
            <w:tcW w:w="542" w:type="pct"/>
            <w:tcBorders>
              <w:top w:val="single" w:sz="4" w:space="0" w:color="auto"/>
              <w:left w:val="nil"/>
              <w:bottom w:val="single" w:sz="4" w:space="0" w:color="auto"/>
              <w:right w:val="single" w:sz="4" w:space="0" w:color="auto"/>
            </w:tcBorders>
            <w:shd w:val="clear" w:color="000000"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7108,9</w:t>
            </w:r>
          </w:p>
        </w:tc>
        <w:tc>
          <w:tcPr>
            <w:tcW w:w="441" w:type="pct"/>
            <w:tcBorders>
              <w:top w:val="single" w:sz="4" w:space="0" w:color="auto"/>
              <w:left w:val="nil"/>
              <w:bottom w:val="single" w:sz="4" w:space="0" w:color="auto"/>
              <w:right w:val="single" w:sz="4" w:space="0" w:color="auto"/>
            </w:tcBorders>
            <w:shd w:val="clear" w:color="000000"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85,3</w:t>
            </w:r>
          </w:p>
        </w:tc>
        <w:tc>
          <w:tcPr>
            <w:tcW w:w="589" w:type="pct"/>
            <w:tcBorders>
              <w:top w:val="single" w:sz="4" w:space="0" w:color="auto"/>
              <w:left w:val="nil"/>
              <w:bottom w:val="single" w:sz="4" w:space="0" w:color="auto"/>
              <w:right w:val="single" w:sz="4" w:space="0" w:color="auto"/>
            </w:tcBorders>
            <w:shd w:val="clear" w:color="000000" w:fill="auto"/>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7108,9</w:t>
            </w:r>
          </w:p>
        </w:tc>
        <w:tc>
          <w:tcPr>
            <w:tcW w:w="520" w:type="pct"/>
            <w:tcBorders>
              <w:top w:val="single" w:sz="4" w:space="0" w:color="auto"/>
              <w:left w:val="nil"/>
              <w:bottom w:val="single" w:sz="4" w:space="0" w:color="auto"/>
              <w:right w:val="single" w:sz="4" w:space="0" w:color="auto"/>
            </w:tcBorders>
            <w:shd w:val="clear" w:color="000000" w:fill="auto"/>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6058,9</w:t>
            </w:r>
          </w:p>
        </w:tc>
      </w:tr>
      <w:tr w:rsidR="009C048D" w:rsidRPr="009C048D" w:rsidTr="007A7B89">
        <w:trPr>
          <w:cantSplit/>
          <w:trHeight w:val="765"/>
        </w:trPr>
        <w:tc>
          <w:tcPr>
            <w:tcW w:w="2279" w:type="pct"/>
            <w:tcBorders>
              <w:top w:val="single" w:sz="4" w:space="0" w:color="auto"/>
              <w:left w:val="single" w:sz="4" w:space="0" w:color="auto"/>
              <w:bottom w:val="single" w:sz="4" w:space="0" w:color="auto"/>
              <w:right w:val="single" w:sz="4" w:space="0" w:color="auto"/>
            </w:tcBorders>
            <w:shd w:val="clear" w:color="000000"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Специализированные структурные подразделения исполнительно-распорядительного  органа местного самоуправления  Брянского муниципального района (</w:t>
            </w:r>
            <w:proofErr w:type="spellStart"/>
            <w:r w:rsidRPr="009C048D">
              <w:rPr>
                <w:rFonts w:ascii="Times New Roman" w:eastAsia="Times New Roman" w:hAnsi="Times New Roman" w:cs="Times New Roman"/>
                <w:lang w:eastAsia="ru-RU"/>
              </w:rPr>
              <w:t>центр</w:t>
            </w:r>
            <w:proofErr w:type="gramStart"/>
            <w:r w:rsidRPr="009C048D">
              <w:rPr>
                <w:rFonts w:ascii="Times New Roman" w:eastAsia="Times New Roman" w:hAnsi="Times New Roman" w:cs="Times New Roman"/>
                <w:lang w:eastAsia="ru-RU"/>
              </w:rPr>
              <w:t>.б</w:t>
            </w:r>
            <w:proofErr w:type="gramEnd"/>
            <w:r w:rsidRPr="009C048D">
              <w:rPr>
                <w:rFonts w:ascii="Times New Roman" w:eastAsia="Times New Roman" w:hAnsi="Times New Roman" w:cs="Times New Roman"/>
                <w:lang w:eastAsia="ru-RU"/>
              </w:rPr>
              <w:t>ухг</w:t>
            </w:r>
            <w:proofErr w:type="spellEnd"/>
            <w:r w:rsidRPr="009C048D">
              <w:rPr>
                <w:rFonts w:ascii="Times New Roman" w:eastAsia="Times New Roman" w:hAnsi="Times New Roman" w:cs="Times New Roman"/>
                <w:lang w:eastAsia="ru-RU"/>
              </w:rPr>
              <w:t>, ТХС)</w:t>
            </w:r>
          </w:p>
        </w:tc>
        <w:tc>
          <w:tcPr>
            <w:tcW w:w="629" w:type="pct"/>
            <w:tcBorders>
              <w:top w:val="single" w:sz="4" w:space="0" w:color="auto"/>
              <w:left w:val="nil"/>
              <w:bottom w:val="single" w:sz="4" w:space="0" w:color="auto"/>
              <w:right w:val="single" w:sz="4" w:space="0" w:color="auto"/>
            </w:tcBorders>
            <w:shd w:val="clear" w:color="000000"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14591,6</w:t>
            </w:r>
          </w:p>
        </w:tc>
        <w:tc>
          <w:tcPr>
            <w:tcW w:w="542" w:type="pct"/>
            <w:tcBorders>
              <w:top w:val="single" w:sz="4" w:space="0" w:color="auto"/>
              <w:left w:val="nil"/>
              <w:bottom w:val="single" w:sz="4" w:space="0" w:color="auto"/>
              <w:right w:val="single" w:sz="4" w:space="0" w:color="auto"/>
            </w:tcBorders>
            <w:shd w:val="clear" w:color="000000"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16846,9</w:t>
            </w:r>
          </w:p>
        </w:tc>
        <w:tc>
          <w:tcPr>
            <w:tcW w:w="441" w:type="pct"/>
            <w:tcBorders>
              <w:top w:val="single" w:sz="4" w:space="0" w:color="auto"/>
              <w:left w:val="nil"/>
              <w:bottom w:val="single" w:sz="4" w:space="0" w:color="auto"/>
              <w:right w:val="single" w:sz="4" w:space="0" w:color="auto"/>
            </w:tcBorders>
            <w:shd w:val="clear" w:color="000000"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115,5</w:t>
            </w:r>
          </w:p>
        </w:tc>
        <w:tc>
          <w:tcPr>
            <w:tcW w:w="589" w:type="pct"/>
            <w:tcBorders>
              <w:top w:val="single" w:sz="4" w:space="0" w:color="auto"/>
              <w:left w:val="nil"/>
              <w:bottom w:val="single" w:sz="4" w:space="0" w:color="auto"/>
              <w:right w:val="single" w:sz="4" w:space="0" w:color="auto"/>
            </w:tcBorders>
            <w:shd w:val="clear" w:color="000000" w:fill="auto"/>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16232,7</w:t>
            </w:r>
          </w:p>
        </w:tc>
        <w:tc>
          <w:tcPr>
            <w:tcW w:w="520" w:type="pct"/>
            <w:tcBorders>
              <w:top w:val="single" w:sz="4" w:space="0" w:color="auto"/>
              <w:left w:val="nil"/>
              <w:bottom w:val="single" w:sz="4" w:space="0" w:color="auto"/>
              <w:right w:val="single" w:sz="4" w:space="0" w:color="auto"/>
            </w:tcBorders>
            <w:shd w:val="clear" w:color="000000" w:fill="auto"/>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12759,0</w:t>
            </w:r>
          </w:p>
        </w:tc>
      </w:tr>
      <w:tr w:rsidR="009C048D" w:rsidRPr="009C048D" w:rsidTr="007A7B89">
        <w:trPr>
          <w:cantSplit/>
          <w:trHeight w:val="765"/>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Многофункциональный центр предоставления государственных и муниципальных услуг в     Брянском муниципальном районе</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9043,7</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9689,4</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107,2</w:t>
            </w:r>
          </w:p>
        </w:tc>
        <w:tc>
          <w:tcPr>
            <w:tcW w:w="58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7133,0</w:t>
            </w:r>
          </w:p>
        </w:tc>
        <w:tc>
          <w:tcPr>
            <w:tcW w:w="520"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7133,0</w:t>
            </w:r>
          </w:p>
        </w:tc>
      </w:tr>
      <w:tr w:rsidR="009C048D" w:rsidRPr="009C048D" w:rsidTr="007A7B89">
        <w:trPr>
          <w:cantSplit/>
          <w:trHeight w:val="311"/>
        </w:trPr>
        <w:tc>
          <w:tcPr>
            <w:tcW w:w="2279" w:type="pct"/>
            <w:tcBorders>
              <w:top w:val="nil"/>
              <w:left w:val="single" w:sz="4" w:space="0" w:color="auto"/>
              <w:bottom w:val="single" w:sz="4" w:space="0" w:color="auto"/>
              <w:right w:val="single" w:sz="4" w:space="0" w:color="auto"/>
            </w:tcBorders>
            <w:shd w:val="clear" w:color="auto" w:fill="auto"/>
            <w:hideMark/>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Единые диспетчерские службы</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3223,5</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3936,1</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122,1</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3736,1</w:t>
            </w: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3241,1</w:t>
            </w:r>
          </w:p>
        </w:tc>
      </w:tr>
      <w:tr w:rsidR="009C048D" w:rsidRPr="009C048D" w:rsidTr="007A7B89">
        <w:trPr>
          <w:cantSplit/>
          <w:trHeight w:val="416"/>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Содержание водных объектов</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r>
      <w:tr w:rsidR="009C048D" w:rsidRPr="009C048D" w:rsidTr="007A7B89">
        <w:trPr>
          <w:cantSplit/>
          <w:trHeight w:val="549"/>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Социальные выплаты молодым семьям </w:t>
            </w:r>
            <w:proofErr w:type="gramStart"/>
            <w:r w:rsidRPr="009C048D">
              <w:rPr>
                <w:rFonts w:ascii="Times New Roman" w:eastAsia="Times New Roman" w:hAnsi="Times New Roman" w:cs="Times New Roman"/>
                <w:lang w:eastAsia="ru-RU"/>
              </w:rPr>
              <w:t>на</w:t>
            </w:r>
            <w:proofErr w:type="gramEnd"/>
            <w:r w:rsidRPr="009C048D">
              <w:rPr>
                <w:rFonts w:ascii="Times New Roman" w:eastAsia="Times New Roman" w:hAnsi="Times New Roman" w:cs="Times New Roman"/>
                <w:lang w:eastAsia="ru-RU"/>
              </w:rPr>
              <w:t xml:space="preserve"> </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приобретение жилья</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3902,0</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2718,8</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69,7</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2900,0</w:t>
            </w: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3100,0</w:t>
            </w:r>
          </w:p>
        </w:tc>
      </w:tr>
      <w:tr w:rsidR="009C048D" w:rsidRPr="009C048D" w:rsidTr="007A7B89">
        <w:trPr>
          <w:cantSplit/>
          <w:trHeight w:val="840"/>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Пожарная безопасность, развитие добровольной пожарной охраны Брянского  района  </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130,0</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130,0</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100,0</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130,0</w:t>
            </w: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130,0</w:t>
            </w:r>
          </w:p>
        </w:tc>
      </w:tr>
      <w:tr w:rsidR="009C048D" w:rsidRPr="009C048D" w:rsidTr="007A7B89">
        <w:trPr>
          <w:cantSplit/>
          <w:trHeight w:val="1122"/>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Осуществление отдельных полномочий по    организации проведения мероприятий по         предупреждению и ликвидации  болезней животных</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328,7</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337,8</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102,8</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267,1</w:t>
            </w: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157,1</w:t>
            </w:r>
          </w:p>
        </w:tc>
      </w:tr>
      <w:tr w:rsidR="009C048D" w:rsidRPr="009C048D" w:rsidTr="007A7B89">
        <w:trPr>
          <w:cantSplit/>
          <w:trHeight w:val="557"/>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Субсидии организациям  </w:t>
            </w:r>
            <w:proofErr w:type="gramStart"/>
            <w:r w:rsidRPr="009C048D">
              <w:rPr>
                <w:rFonts w:ascii="Times New Roman" w:eastAsia="Times New Roman" w:hAnsi="Times New Roman" w:cs="Times New Roman"/>
                <w:lang w:eastAsia="ru-RU"/>
              </w:rPr>
              <w:t>автомобильного</w:t>
            </w:r>
            <w:proofErr w:type="gramEnd"/>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 транспорта</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300,0</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522,0</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174,0</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522,0</w:t>
            </w: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328,1</w:t>
            </w:r>
          </w:p>
        </w:tc>
      </w:tr>
      <w:tr w:rsidR="009C048D" w:rsidRPr="009C048D" w:rsidTr="007A7B89">
        <w:trPr>
          <w:cantSplit/>
          <w:trHeight w:val="707"/>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Осуществление  первичного  воинского учета </w:t>
            </w:r>
          </w:p>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на территориях, где отсутствуют военные</w:t>
            </w:r>
          </w:p>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комиссариаты </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2336,0</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2894,6</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124,0</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2894,6</w:t>
            </w: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2894,6</w:t>
            </w:r>
          </w:p>
        </w:tc>
      </w:tr>
      <w:tr w:rsidR="009C048D" w:rsidRPr="009C048D" w:rsidTr="007A7B89">
        <w:trPr>
          <w:cantSplit/>
          <w:trHeight w:val="707"/>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Обеспечение мероприятий по капитальному ремонту многоквартирных домов, организации электро- и газоснабжения поселений в пределах полномочий</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8500,6</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7898,7</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108,2</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7898,80</w:t>
            </w: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7898,8</w:t>
            </w:r>
          </w:p>
        </w:tc>
      </w:tr>
      <w:tr w:rsidR="009C048D" w:rsidRPr="009C048D" w:rsidTr="007A7B89">
        <w:trPr>
          <w:cantSplit/>
          <w:trHeight w:val="707"/>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Ежемесячная  доплата к пенсии муниципальным  служащим</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4032,0</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8111,8</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201,2</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4978,8</w:t>
            </w: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4061,9</w:t>
            </w:r>
          </w:p>
        </w:tc>
      </w:tr>
      <w:tr w:rsidR="009C048D" w:rsidRPr="009C048D" w:rsidTr="007A7B89">
        <w:trPr>
          <w:cantSplit/>
          <w:trHeight w:val="995"/>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Денежные выплаты лицам, которым присвоено звание «Почетный гражданин Брянского района»</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210,0</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480,0</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228,6</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480,0</w:t>
            </w: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240,0</w:t>
            </w:r>
          </w:p>
        </w:tc>
      </w:tr>
      <w:tr w:rsidR="009C048D" w:rsidRPr="009C048D" w:rsidTr="007A7B89">
        <w:trPr>
          <w:cantSplit/>
          <w:trHeight w:val="995"/>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Обеспечение сохранности жилых помещений, закрепленных  за детьми-сиротами и детьми, оставшимися без попечения родителей</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105,0</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108,0</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102,9</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108,0</w:t>
            </w: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108,0</w:t>
            </w:r>
          </w:p>
        </w:tc>
      </w:tr>
      <w:tr w:rsidR="009C048D" w:rsidRPr="009C048D" w:rsidTr="007A7B89">
        <w:trPr>
          <w:cantSplit/>
          <w:trHeight w:val="980"/>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15148,8</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14050,3</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92,7</w:t>
            </w:r>
          </w:p>
        </w:tc>
        <w:tc>
          <w:tcPr>
            <w:tcW w:w="58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14050,3</w:t>
            </w:r>
          </w:p>
        </w:tc>
        <w:tc>
          <w:tcPr>
            <w:tcW w:w="520"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14050,3</w:t>
            </w:r>
          </w:p>
        </w:tc>
      </w:tr>
      <w:tr w:rsidR="009C048D" w:rsidRPr="009C048D" w:rsidTr="007A7B89">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lastRenderedPageBreak/>
              <w:t xml:space="preserve">  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в приемную семью, вознаграждения приемным родителям   </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10209,1</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10940,1</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107,2</w:t>
            </w:r>
          </w:p>
        </w:tc>
        <w:tc>
          <w:tcPr>
            <w:tcW w:w="58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11700,3</w:t>
            </w:r>
          </w:p>
        </w:tc>
        <w:tc>
          <w:tcPr>
            <w:tcW w:w="520"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12752,4</w:t>
            </w:r>
          </w:p>
        </w:tc>
      </w:tr>
      <w:tr w:rsidR="009C048D" w:rsidRPr="009C048D" w:rsidTr="007A7B89">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Выплата единовременного пособия при всех формах устройства детей, лишенных родительского попечения, в семью </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339,4</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244,7</w:t>
            </w:r>
          </w:p>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72,1</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254,0</w:t>
            </w: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301,9</w:t>
            </w:r>
          </w:p>
        </w:tc>
      </w:tr>
      <w:tr w:rsidR="009C048D" w:rsidRPr="009C048D" w:rsidTr="007A7B89">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1250,7</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1304,4</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104,3</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1304,4</w:t>
            </w: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1304,4</w:t>
            </w:r>
          </w:p>
        </w:tc>
      </w:tr>
      <w:tr w:rsidR="009C048D" w:rsidRPr="009C048D" w:rsidTr="007A7B89">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Реализация отдельных мероприятий в сфере защиты детей-сирот и детей, оставшихся без попечения родителей </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328,0</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150,0</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45,8</w:t>
            </w: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150,0</w:t>
            </w: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150,0</w:t>
            </w: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tc>
      </w:tr>
      <w:tr w:rsidR="009C048D" w:rsidRPr="009C048D" w:rsidTr="007A7B89">
        <w:trPr>
          <w:cantSplit/>
          <w:trHeight w:val="510"/>
        </w:trPr>
        <w:tc>
          <w:tcPr>
            <w:tcW w:w="2279" w:type="pct"/>
            <w:tcBorders>
              <w:top w:val="nil"/>
              <w:left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Реализация мероприятий в сфере демографической политики Брянского района</w:t>
            </w:r>
          </w:p>
        </w:tc>
        <w:tc>
          <w:tcPr>
            <w:tcW w:w="629" w:type="pct"/>
            <w:tcBorders>
              <w:top w:val="nil"/>
              <w:left w:val="nil"/>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50,0</w:t>
            </w:r>
          </w:p>
        </w:tc>
        <w:tc>
          <w:tcPr>
            <w:tcW w:w="542" w:type="pct"/>
            <w:tcBorders>
              <w:top w:val="nil"/>
              <w:left w:val="nil"/>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85,0</w:t>
            </w:r>
          </w:p>
        </w:tc>
        <w:tc>
          <w:tcPr>
            <w:tcW w:w="441" w:type="pct"/>
            <w:tcBorders>
              <w:top w:val="nil"/>
              <w:left w:val="nil"/>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170,0</w:t>
            </w:r>
          </w:p>
        </w:tc>
        <w:tc>
          <w:tcPr>
            <w:tcW w:w="589" w:type="pct"/>
            <w:tcBorders>
              <w:top w:val="nil"/>
              <w:left w:val="nil"/>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85,00</w:t>
            </w:r>
          </w:p>
        </w:tc>
        <w:tc>
          <w:tcPr>
            <w:tcW w:w="520" w:type="pct"/>
            <w:tcBorders>
              <w:top w:val="nil"/>
              <w:left w:val="nil"/>
              <w:right w:val="single" w:sz="4" w:space="0" w:color="auto"/>
            </w:tcBorders>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p>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85,0</w:t>
            </w:r>
          </w:p>
        </w:tc>
      </w:tr>
      <w:tr w:rsidR="009C048D" w:rsidRPr="009C048D" w:rsidTr="007A7B89">
        <w:trPr>
          <w:cantSplit/>
          <w:trHeight w:val="70"/>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p>
        </w:tc>
        <w:tc>
          <w:tcPr>
            <w:tcW w:w="589"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p>
        </w:tc>
        <w:tc>
          <w:tcPr>
            <w:tcW w:w="520" w:type="pct"/>
            <w:tcBorders>
              <w:top w:val="nil"/>
              <w:left w:val="nil"/>
              <w:bottom w:val="single" w:sz="4" w:space="0" w:color="auto"/>
              <w:right w:val="single" w:sz="4" w:space="0" w:color="auto"/>
            </w:tcBorders>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p>
        </w:tc>
      </w:tr>
      <w:tr w:rsidR="009C048D" w:rsidRPr="009C048D" w:rsidTr="007A7B89">
        <w:trPr>
          <w:cantSplit/>
          <w:trHeight w:val="80"/>
        </w:trPr>
        <w:tc>
          <w:tcPr>
            <w:tcW w:w="2279" w:type="pct"/>
            <w:tcBorders>
              <w:top w:val="single" w:sz="4" w:space="0" w:color="auto"/>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Оповещение населения об опасностях, возникающих при ведении военных действий и возникновения чрезвычайных ситуаций</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1336,5</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589" w:type="pct"/>
            <w:tcBorders>
              <w:top w:val="single" w:sz="4" w:space="0" w:color="auto"/>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1336,5</w:t>
            </w:r>
          </w:p>
        </w:tc>
        <w:tc>
          <w:tcPr>
            <w:tcW w:w="520" w:type="pct"/>
            <w:tcBorders>
              <w:top w:val="single" w:sz="4" w:space="0" w:color="auto"/>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1336,5</w:t>
            </w:r>
          </w:p>
        </w:tc>
      </w:tr>
      <w:tr w:rsidR="009C048D" w:rsidRPr="009C048D" w:rsidTr="007A7B89">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9C048D" w:rsidRPr="009C048D" w:rsidRDefault="009C048D" w:rsidP="009C048D">
            <w:pPr>
              <w:shd w:val="clear" w:color="auto" w:fill="FFFFFF" w:themeFill="background1"/>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Итого:</w:t>
            </w:r>
          </w:p>
        </w:tc>
        <w:tc>
          <w:tcPr>
            <w:tcW w:w="629"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117190,4</w:t>
            </w:r>
          </w:p>
        </w:tc>
        <w:tc>
          <w:tcPr>
            <w:tcW w:w="542"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124252,4</w:t>
            </w:r>
          </w:p>
        </w:tc>
        <w:tc>
          <w:tcPr>
            <w:tcW w:w="441"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106,0</w:t>
            </w:r>
          </w:p>
        </w:tc>
        <w:tc>
          <w:tcPr>
            <w:tcW w:w="589"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118628,2</w:t>
            </w:r>
          </w:p>
        </w:tc>
        <w:tc>
          <w:tcPr>
            <w:tcW w:w="520" w:type="pct"/>
            <w:tcBorders>
              <w:top w:val="nil"/>
              <w:left w:val="nil"/>
              <w:bottom w:val="single" w:sz="4" w:space="0" w:color="auto"/>
              <w:right w:val="single" w:sz="4" w:space="0" w:color="auto"/>
            </w:tcBorders>
            <w:vAlign w:val="center"/>
          </w:tcPr>
          <w:p w:rsidR="009C048D" w:rsidRPr="009C048D" w:rsidRDefault="009C048D" w:rsidP="009C048D">
            <w:pPr>
              <w:shd w:val="clear" w:color="auto" w:fill="FFFFFF" w:themeFill="background1"/>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112911,9</w:t>
            </w:r>
          </w:p>
        </w:tc>
      </w:tr>
    </w:tbl>
    <w:p w:rsidR="005E5EC2" w:rsidRPr="00B301DE" w:rsidRDefault="005E5EC2" w:rsidP="005E5EC2">
      <w:pPr>
        <w:shd w:val="clear" w:color="auto" w:fill="FFFFFF" w:themeFill="background1"/>
        <w:spacing w:after="0" w:line="240" w:lineRule="auto"/>
        <w:rPr>
          <w:rFonts w:ascii="Times New Roman" w:eastAsia="Times New Roman" w:hAnsi="Times New Roman" w:cs="Times New Roman"/>
          <w:b/>
          <w:highlight w:val="yellow"/>
          <w:lang w:eastAsia="ru-RU"/>
        </w:rPr>
      </w:pPr>
    </w:p>
    <w:p w:rsidR="006A63D7" w:rsidRDefault="006A63D7" w:rsidP="005E5EC2">
      <w:pPr>
        <w:spacing w:after="0" w:line="240" w:lineRule="auto"/>
        <w:jc w:val="center"/>
        <w:rPr>
          <w:rFonts w:ascii="Times New Roman" w:eastAsia="Times New Roman" w:hAnsi="Times New Roman" w:cs="Times New Roman"/>
          <w:b/>
          <w:sz w:val="28"/>
          <w:szCs w:val="28"/>
        </w:rPr>
      </w:pPr>
    </w:p>
    <w:p w:rsidR="00D77CD2" w:rsidRDefault="00D77CD2" w:rsidP="005E5EC2">
      <w:pPr>
        <w:spacing w:after="0" w:line="240" w:lineRule="auto"/>
        <w:jc w:val="center"/>
        <w:rPr>
          <w:rFonts w:ascii="Times New Roman" w:eastAsia="Times New Roman" w:hAnsi="Times New Roman" w:cs="Times New Roman"/>
          <w:b/>
          <w:sz w:val="28"/>
          <w:szCs w:val="28"/>
        </w:rPr>
      </w:pPr>
      <w:r w:rsidRPr="00EA3300">
        <w:rPr>
          <w:rFonts w:ascii="Times New Roman" w:eastAsia="Times New Roman" w:hAnsi="Times New Roman" w:cs="Times New Roman"/>
          <w:b/>
          <w:sz w:val="28"/>
          <w:szCs w:val="28"/>
        </w:rPr>
        <w:t xml:space="preserve">Муниципальная программа «Газификация населенных пунктов    </w:t>
      </w:r>
      <w:r w:rsidR="00C96D61">
        <w:rPr>
          <w:rFonts w:ascii="Times New Roman" w:eastAsia="Times New Roman" w:hAnsi="Times New Roman" w:cs="Times New Roman"/>
          <w:b/>
          <w:sz w:val="28"/>
          <w:szCs w:val="28"/>
        </w:rPr>
        <w:t xml:space="preserve">      Брянского района»  </w:t>
      </w:r>
      <w:r w:rsidR="00E46B23">
        <w:rPr>
          <w:rFonts w:ascii="Times New Roman" w:eastAsia="Times New Roman" w:hAnsi="Times New Roman" w:cs="Times New Roman"/>
          <w:b/>
          <w:sz w:val="28"/>
          <w:szCs w:val="28"/>
          <w:lang w:eastAsia="ru-RU"/>
        </w:rPr>
        <w:t>(2014-2021</w:t>
      </w:r>
      <w:r w:rsidR="00C96D61" w:rsidRPr="00C96D61">
        <w:rPr>
          <w:rFonts w:ascii="Times New Roman" w:eastAsia="Times New Roman" w:hAnsi="Times New Roman" w:cs="Times New Roman"/>
          <w:b/>
          <w:sz w:val="28"/>
          <w:szCs w:val="28"/>
          <w:lang w:eastAsia="ru-RU"/>
        </w:rPr>
        <w:t xml:space="preserve"> годы)</w:t>
      </w:r>
      <w:r w:rsidR="00C96D61">
        <w:rPr>
          <w:rFonts w:ascii="Times New Roman" w:eastAsia="Times New Roman" w:hAnsi="Times New Roman" w:cs="Times New Roman"/>
          <w:b/>
          <w:sz w:val="28"/>
          <w:szCs w:val="28"/>
        </w:rPr>
        <w:t xml:space="preserve"> </w:t>
      </w:r>
    </w:p>
    <w:p w:rsidR="00213045" w:rsidRPr="00EA3300" w:rsidRDefault="00213045" w:rsidP="005E5EC2">
      <w:pPr>
        <w:spacing w:after="0" w:line="240" w:lineRule="auto"/>
        <w:jc w:val="center"/>
        <w:rPr>
          <w:rFonts w:ascii="Times New Roman" w:eastAsia="Times New Roman" w:hAnsi="Times New Roman" w:cs="Times New Roman"/>
          <w:b/>
          <w:caps/>
          <w:sz w:val="28"/>
          <w:szCs w:val="28"/>
          <w:lang w:eastAsia="ru-RU"/>
        </w:rPr>
      </w:pPr>
    </w:p>
    <w:p w:rsidR="00EA3300" w:rsidRDefault="005E5EC2" w:rsidP="00262BD6">
      <w:pPr>
        <w:spacing w:after="0" w:line="240" w:lineRule="auto"/>
        <w:ind w:firstLine="567"/>
        <w:jc w:val="both"/>
        <w:rPr>
          <w:rFonts w:ascii="Times New Roman" w:eastAsia="Times New Roman" w:hAnsi="Times New Roman" w:cs="Times New Roman"/>
          <w:sz w:val="28"/>
          <w:szCs w:val="28"/>
        </w:rPr>
      </w:pPr>
      <w:r w:rsidRPr="00EA3300">
        <w:rPr>
          <w:rFonts w:ascii="Times New Roman" w:eastAsia="Times New Roman" w:hAnsi="Times New Roman" w:cs="Times New Roman"/>
          <w:sz w:val="28"/>
          <w:szCs w:val="28"/>
        </w:rPr>
        <w:t xml:space="preserve">Муниципальная программа «Газификация населенных пунктов    </w:t>
      </w:r>
      <w:r w:rsidR="00213045">
        <w:rPr>
          <w:rFonts w:ascii="Times New Roman" w:eastAsia="Times New Roman" w:hAnsi="Times New Roman" w:cs="Times New Roman"/>
          <w:sz w:val="28"/>
          <w:szCs w:val="28"/>
        </w:rPr>
        <w:t xml:space="preserve">      Брянского района» (2016-</w:t>
      </w:r>
      <w:r w:rsidR="00E46B23">
        <w:rPr>
          <w:rFonts w:ascii="Times New Roman" w:eastAsia="Times New Roman" w:hAnsi="Times New Roman" w:cs="Times New Roman"/>
          <w:sz w:val="28"/>
          <w:szCs w:val="28"/>
        </w:rPr>
        <w:t>2021</w:t>
      </w:r>
      <w:r w:rsidR="00AE06CC">
        <w:rPr>
          <w:rFonts w:ascii="Times New Roman" w:eastAsia="Times New Roman" w:hAnsi="Times New Roman" w:cs="Times New Roman"/>
          <w:sz w:val="28"/>
          <w:szCs w:val="28"/>
        </w:rPr>
        <w:t xml:space="preserve"> </w:t>
      </w:r>
      <w:r w:rsidRPr="00EA3300">
        <w:rPr>
          <w:rFonts w:ascii="Times New Roman" w:eastAsia="Times New Roman" w:hAnsi="Times New Roman" w:cs="Times New Roman"/>
          <w:sz w:val="28"/>
          <w:szCs w:val="28"/>
        </w:rPr>
        <w:t>годы) нацелена на улучшение социальных условий проживания сельского населения района. Задачей муниципальной программы является повышение уровня газификации населенных пунктов природным газом.</w:t>
      </w:r>
      <w:r w:rsidRPr="00EA3300">
        <w:rPr>
          <w:rFonts w:ascii="Times New Roman" w:eastAsia="Times New Roman" w:hAnsi="Times New Roman" w:cs="Times New Roman"/>
          <w:sz w:val="24"/>
          <w:szCs w:val="24"/>
        </w:rPr>
        <w:t xml:space="preserve"> </w:t>
      </w:r>
      <w:r w:rsidRPr="00EA3300">
        <w:rPr>
          <w:rFonts w:ascii="Times New Roman" w:eastAsia="Times New Roman" w:hAnsi="Times New Roman" w:cs="Times New Roman"/>
          <w:sz w:val="28"/>
          <w:szCs w:val="28"/>
        </w:rPr>
        <w:t>Муниципальная программа «Газификация населенных пункто</w:t>
      </w:r>
      <w:r w:rsidR="00E9217E">
        <w:rPr>
          <w:rFonts w:ascii="Times New Roman" w:eastAsia="Times New Roman" w:hAnsi="Times New Roman" w:cs="Times New Roman"/>
          <w:sz w:val="28"/>
          <w:szCs w:val="28"/>
        </w:rPr>
        <w:t>в Брянского района»</w:t>
      </w:r>
      <w:r w:rsidR="00AE06CC">
        <w:rPr>
          <w:rFonts w:ascii="Times New Roman" w:eastAsia="Times New Roman" w:hAnsi="Times New Roman" w:cs="Times New Roman"/>
          <w:sz w:val="28"/>
          <w:szCs w:val="28"/>
        </w:rPr>
        <w:t xml:space="preserve"> </w:t>
      </w:r>
      <w:r w:rsidR="00E9217E">
        <w:rPr>
          <w:rFonts w:ascii="Times New Roman" w:eastAsia="Times New Roman" w:hAnsi="Times New Roman" w:cs="Times New Roman"/>
          <w:sz w:val="28"/>
          <w:szCs w:val="28"/>
        </w:rPr>
        <w:t>(2016-</w:t>
      </w:r>
      <w:r w:rsidR="00E46B23">
        <w:rPr>
          <w:rFonts w:ascii="Times New Roman" w:eastAsia="Times New Roman" w:hAnsi="Times New Roman" w:cs="Times New Roman"/>
          <w:sz w:val="28"/>
          <w:szCs w:val="28"/>
        </w:rPr>
        <w:t>2021</w:t>
      </w:r>
      <w:r w:rsidR="00E9217E">
        <w:rPr>
          <w:rFonts w:ascii="Times New Roman" w:eastAsia="Times New Roman" w:hAnsi="Times New Roman" w:cs="Times New Roman"/>
          <w:sz w:val="28"/>
          <w:szCs w:val="28"/>
        </w:rPr>
        <w:t xml:space="preserve"> </w:t>
      </w:r>
      <w:r w:rsidRPr="00EA3300">
        <w:rPr>
          <w:rFonts w:ascii="Times New Roman" w:eastAsia="Times New Roman" w:hAnsi="Times New Roman" w:cs="Times New Roman"/>
          <w:sz w:val="28"/>
          <w:szCs w:val="28"/>
        </w:rPr>
        <w:t xml:space="preserve">годы) предусматривает строительство разводящих газовых сетей. </w:t>
      </w:r>
    </w:p>
    <w:p w:rsidR="00213045" w:rsidRPr="00262BD6" w:rsidRDefault="00213045" w:rsidP="00262BD6">
      <w:pPr>
        <w:spacing w:after="0" w:line="240" w:lineRule="auto"/>
        <w:ind w:firstLine="567"/>
        <w:jc w:val="both"/>
        <w:rPr>
          <w:rFonts w:ascii="Times New Roman" w:eastAsia="Times New Roman" w:hAnsi="Times New Roman" w:cs="Times New Roman"/>
          <w:sz w:val="28"/>
          <w:szCs w:val="28"/>
        </w:rPr>
      </w:pPr>
    </w:p>
    <w:p w:rsidR="005E5EC2" w:rsidRPr="00EA3300" w:rsidRDefault="005E5EC2" w:rsidP="005E5EC2">
      <w:pPr>
        <w:keepNext/>
        <w:spacing w:after="120" w:line="252" w:lineRule="auto"/>
        <w:jc w:val="center"/>
        <w:rPr>
          <w:rFonts w:ascii="Times New Roman" w:eastAsia="Times New Roman" w:hAnsi="Times New Roman" w:cs="Times New Roman"/>
          <w:sz w:val="24"/>
          <w:szCs w:val="24"/>
          <w:lang w:eastAsia="ru-RU"/>
        </w:rPr>
      </w:pPr>
      <w:r w:rsidRPr="00EA3300">
        <w:rPr>
          <w:rFonts w:ascii="Times New Roman" w:eastAsia="Times New Roman" w:hAnsi="Times New Roman" w:cs="Times New Roman"/>
          <w:sz w:val="24"/>
          <w:szCs w:val="24"/>
          <w:lang w:eastAsia="ru-RU"/>
        </w:rPr>
        <w:t>Динамика и структура расходов на реализацию основных мероприятий муниципальной программы «Газификация населенных пу</w:t>
      </w:r>
      <w:r w:rsidR="00213045">
        <w:rPr>
          <w:rFonts w:ascii="Times New Roman" w:eastAsia="Times New Roman" w:hAnsi="Times New Roman" w:cs="Times New Roman"/>
          <w:sz w:val="24"/>
          <w:szCs w:val="24"/>
          <w:lang w:eastAsia="ru-RU"/>
        </w:rPr>
        <w:t>нктов Брянского района» (2016–</w:t>
      </w:r>
      <w:r w:rsidR="00E46B23">
        <w:rPr>
          <w:rFonts w:ascii="Times New Roman" w:eastAsia="Times New Roman" w:hAnsi="Times New Roman" w:cs="Times New Roman"/>
          <w:sz w:val="24"/>
          <w:szCs w:val="24"/>
          <w:lang w:eastAsia="ru-RU"/>
        </w:rPr>
        <w:t>2021</w:t>
      </w:r>
      <w:r w:rsidRPr="00EA3300">
        <w:rPr>
          <w:rFonts w:ascii="Times New Roman" w:eastAsia="Times New Roman" w:hAnsi="Times New Roman" w:cs="Times New Roman"/>
          <w:sz w:val="24"/>
          <w:szCs w:val="24"/>
          <w:lang w:eastAsia="ru-RU"/>
        </w:rPr>
        <w:t xml:space="preserve"> годы)</w:t>
      </w:r>
    </w:p>
    <w:p w:rsidR="00EA3300" w:rsidRPr="00EA3300" w:rsidRDefault="00E30CE1" w:rsidP="00EA3300">
      <w:pPr>
        <w:keepNext/>
        <w:spacing w:after="120" w:line="252" w:lineRule="auto"/>
        <w:jc w:val="right"/>
        <w:rPr>
          <w:rFonts w:ascii="Times New Roman" w:eastAsia="Times New Roman" w:hAnsi="Times New Roman" w:cs="Times New Roman"/>
          <w:sz w:val="24"/>
          <w:szCs w:val="24"/>
          <w:lang w:eastAsia="ru-RU"/>
        </w:rPr>
      </w:pPr>
      <w:r w:rsidRPr="00EA3300">
        <w:rPr>
          <w:rFonts w:ascii="Times New Roman" w:eastAsia="Times New Roman" w:hAnsi="Times New Roman" w:cs="Times New Roman"/>
          <w:sz w:val="24"/>
          <w:szCs w:val="24"/>
          <w:lang w:eastAsia="ru-RU"/>
        </w:rPr>
        <w:t>(</w:t>
      </w:r>
      <w:r w:rsidR="005E5EC2" w:rsidRPr="00EA3300">
        <w:rPr>
          <w:rFonts w:ascii="Times New Roman" w:eastAsia="Times New Roman" w:hAnsi="Times New Roman" w:cs="Times New Roman"/>
          <w:sz w:val="24"/>
          <w:szCs w:val="24"/>
          <w:lang w:eastAsia="ru-RU"/>
        </w:rPr>
        <w:t>тыс. руб.</w:t>
      </w:r>
      <w:r w:rsidRPr="00EA3300">
        <w:rPr>
          <w:rFonts w:ascii="Times New Roman" w:eastAsia="Times New Roman" w:hAnsi="Times New Roman" w:cs="Times New Roman"/>
          <w:sz w:val="24"/>
          <w:szCs w:val="24"/>
          <w:lang w:eastAsia="ru-RU"/>
        </w:rPr>
        <w:t>)</w:t>
      </w:r>
    </w:p>
    <w:tbl>
      <w:tblPr>
        <w:tblW w:w="4981" w:type="pct"/>
        <w:tblLayout w:type="fixed"/>
        <w:tblLook w:val="04A0" w:firstRow="1" w:lastRow="0" w:firstColumn="1" w:lastColumn="0" w:noHBand="0" w:noVBand="1"/>
      </w:tblPr>
      <w:tblGrid>
        <w:gridCol w:w="3321"/>
        <w:gridCol w:w="1567"/>
        <w:gridCol w:w="1218"/>
        <w:gridCol w:w="1312"/>
        <w:gridCol w:w="1079"/>
        <w:gridCol w:w="1037"/>
      </w:tblGrid>
      <w:tr w:rsidR="00E46B23" w:rsidRPr="00E46B23" w:rsidTr="008B47BB">
        <w:trPr>
          <w:cantSplit/>
          <w:trHeight w:val="784"/>
          <w:tblHeader/>
        </w:trPr>
        <w:tc>
          <w:tcPr>
            <w:tcW w:w="1741" w:type="pct"/>
            <w:tcBorders>
              <w:top w:val="single" w:sz="4" w:space="0" w:color="auto"/>
              <w:left w:val="single" w:sz="4" w:space="0" w:color="auto"/>
              <w:bottom w:val="single" w:sz="4" w:space="0" w:color="auto"/>
              <w:right w:val="single" w:sz="4" w:space="0" w:color="auto"/>
            </w:tcBorders>
            <w:noWrap/>
            <w:vAlign w:val="center"/>
            <w:hideMark/>
          </w:tcPr>
          <w:p w:rsidR="00E46B23" w:rsidRPr="00E46B23" w:rsidRDefault="00E46B23" w:rsidP="00E46B23">
            <w:pPr>
              <w:spacing w:after="0" w:line="252" w:lineRule="auto"/>
              <w:jc w:val="center"/>
              <w:rPr>
                <w:rFonts w:ascii="Times New Roman" w:eastAsia="Times New Roman" w:hAnsi="Times New Roman" w:cs="Times New Roman"/>
                <w:b/>
                <w:lang w:eastAsia="ru-RU"/>
              </w:rPr>
            </w:pPr>
            <w:r w:rsidRPr="00E46B23">
              <w:rPr>
                <w:rFonts w:ascii="Times New Roman" w:eastAsia="Times New Roman" w:hAnsi="Times New Roman" w:cs="Times New Roman"/>
                <w:b/>
                <w:lang w:eastAsia="ru-RU"/>
              </w:rPr>
              <w:t>Направление расходов</w:t>
            </w:r>
          </w:p>
        </w:tc>
        <w:tc>
          <w:tcPr>
            <w:tcW w:w="822" w:type="pct"/>
            <w:tcBorders>
              <w:top w:val="single" w:sz="4" w:space="0" w:color="auto"/>
              <w:left w:val="nil"/>
              <w:bottom w:val="single" w:sz="4" w:space="0" w:color="auto"/>
              <w:right w:val="single" w:sz="4" w:space="0" w:color="auto"/>
            </w:tcBorders>
            <w:vAlign w:val="center"/>
          </w:tcPr>
          <w:p w:rsidR="00E46B23" w:rsidRPr="00E46B23" w:rsidRDefault="00194A48" w:rsidP="00194A48">
            <w:pPr>
              <w:spacing w:after="0" w:line="252"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2018 год</w:t>
            </w:r>
            <w:r w:rsidR="00E46B23" w:rsidRPr="00E46B23">
              <w:rPr>
                <w:rFonts w:ascii="Times New Roman" w:eastAsia="Times New Roman" w:hAnsi="Times New Roman" w:cs="Times New Roman"/>
                <w:b/>
                <w:lang w:eastAsia="ru-RU"/>
              </w:rPr>
              <w:t xml:space="preserve"> </w:t>
            </w:r>
            <w:r w:rsidR="00E46B23" w:rsidRPr="00E46B23">
              <w:rPr>
                <w:rFonts w:ascii="Times New Roman" w:eastAsia="Times New Roman" w:hAnsi="Times New Roman" w:cs="Times New Roman"/>
                <w:b/>
                <w:sz w:val="16"/>
                <w:szCs w:val="16"/>
                <w:lang w:eastAsia="ru-RU"/>
              </w:rPr>
              <w:t>(первоначальный план)</w:t>
            </w:r>
          </w:p>
        </w:tc>
        <w:tc>
          <w:tcPr>
            <w:tcW w:w="639" w:type="pct"/>
            <w:tcBorders>
              <w:top w:val="single" w:sz="4" w:space="0" w:color="auto"/>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b/>
                <w:lang w:eastAsia="ru-RU"/>
              </w:rPr>
            </w:pPr>
            <w:r w:rsidRPr="00E46B23">
              <w:rPr>
                <w:rFonts w:ascii="Times New Roman" w:eastAsia="Times New Roman" w:hAnsi="Times New Roman" w:cs="Times New Roman"/>
                <w:b/>
                <w:lang w:eastAsia="ru-RU"/>
              </w:rPr>
              <w:t>2019 год</w:t>
            </w:r>
          </w:p>
        </w:tc>
        <w:tc>
          <w:tcPr>
            <w:tcW w:w="688" w:type="pct"/>
            <w:tcBorders>
              <w:top w:val="single" w:sz="4" w:space="0" w:color="auto"/>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b/>
                <w:lang w:eastAsia="ru-RU"/>
              </w:rPr>
            </w:pPr>
            <w:r w:rsidRPr="00E46B23">
              <w:rPr>
                <w:rFonts w:ascii="Times New Roman" w:eastAsia="Times New Roman" w:hAnsi="Times New Roman" w:cs="Times New Roman"/>
                <w:b/>
                <w:lang w:eastAsia="ru-RU"/>
              </w:rPr>
              <w:t>2019/</w:t>
            </w:r>
          </w:p>
          <w:p w:rsidR="00E46B23" w:rsidRPr="00E46B23" w:rsidRDefault="00E46B23" w:rsidP="00E46B23">
            <w:pPr>
              <w:spacing w:after="0" w:line="252" w:lineRule="auto"/>
              <w:jc w:val="center"/>
              <w:rPr>
                <w:rFonts w:ascii="Times New Roman" w:eastAsia="Times New Roman" w:hAnsi="Times New Roman" w:cs="Times New Roman"/>
                <w:b/>
                <w:lang w:eastAsia="ru-RU"/>
              </w:rPr>
            </w:pPr>
            <w:r w:rsidRPr="00E46B23">
              <w:rPr>
                <w:rFonts w:ascii="Times New Roman" w:eastAsia="Times New Roman" w:hAnsi="Times New Roman" w:cs="Times New Roman"/>
                <w:b/>
                <w:lang w:eastAsia="ru-RU"/>
              </w:rPr>
              <w:t xml:space="preserve">2018,% </w:t>
            </w:r>
          </w:p>
        </w:tc>
        <w:tc>
          <w:tcPr>
            <w:tcW w:w="566" w:type="pct"/>
            <w:tcBorders>
              <w:top w:val="single" w:sz="4" w:space="0" w:color="auto"/>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b/>
                <w:lang w:eastAsia="ru-RU"/>
              </w:rPr>
            </w:pPr>
            <w:r w:rsidRPr="00E46B23">
              <w:rPr>
                <w:rFonts w:ascii="Times New Roman" w:eastAsia="Times New Roman" w:hAnsi="Times New Roman" w:cs="Times New Roman"/>
                <w:b/>
                <w:lang w:eastAsia="ru-RU"/>
              </w:rPr>
              <w:t>2020 год</w:t>
            </w:r>
          </w:p>
        </w:tc>
        <w:tc>
          <w:tcPr>
            <w:tcW w:w="544" w:type="pct"/>
            <w:tcBorders>
              <w:top w:val="single" w:sz="4" w:space="0" w:color="auto"/>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b/>
                <w:lang w:eastAsia="ru-RU"/>
              </w:rPr>
            </w:pPr>
            <w:r w:rsidRPr="00E46B23">
              <w:rPr>
                <w:rFonts w:ascii="Times New Roman" w:eastAsia="Times New Roman" w:hAnsi="Times New Roman" w:cs="Times New Roman"/>
                <w:b/>
                <w:lang w:eastAsia="ru-RU"/>
              </w:rPr>
              <w:t>2021 год</w:t>
            </w:r>
          </w:p>
        </w:tc>
      </w:tr>
      <w:tr w:rsidR="00E46B23" w:rsidRPr="00E46B23" w:rsidTr="008B47BB">
        <w:trPr>
          <w:cantSplit/>
          <w:trHeight w:val="1032"/>
        </w:trPr>
        <w:tc>
          <w:tcPr>
            <w:tcW w:w="1741" w:type="pct"/>
            <w:tcBorders>
              <w:top w:val="nil"/>
              <w:left w:val="single" w:sz="4" w:space="0" w:color="auto"/>
              <w:bottom w:val="single" w:sz="4" w:space="0" w:color="auto"/>
              <w:right w:val="single" w:sz="4" w:space="0" w:color="auto"/>
            </w:tcBorders>
            <w:vAlign w:val="center"/>
          </w:tcPr>
          <w:p w:rsidR="00E46B23" w:rsidRPr="00E46B23" w:rsidRDefault="00E46B23" w:rsidP="00E46B23">
            <w:pPr>
              <w:spacing w:after="0" w:line="252" w:lineRule="auto"/>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 xml:space="preserve">Строительство систем  </w:t>
            </w:r>
          </w:p>
          <w:p w:rsidR="00E46B23" w:rsidRPr="00E46B23" w:rsidRDefault="00E46B23" w:rsidP="00E46B23">
            <w:pPr>
              <w:spacing w:after="0" w:line="252" w:lineRule="auto"/>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газоснабжения для населенных пунктов Брянского района</w:t>
            </w:r>
          </w:p>
        </w:tc>
        <w:tc>
          <w:tcPr>
            <w:tcW w:w="822" w:type="pct"/>
            <w:tcBorders>
              <w:top w:val="nil"/>
              <w:left w:val="nil"/>
              <w:bottom w:val="single" w:sz="4" w:space="0" w:color="auto"/>
              <w:right w:val="single" w:sz="4" w:space="0" w:color="auto"/>
            </w:tcBorders>
            <w:noWrap/>
            <w:vAlign w:val="center"/>
          </w:tcPr>
          <w:p w:rsidR="00E46B23" w:rsidRPr="00E46B23" w:rsidRDefault="00E46B23" w:rsidP="00E46B23">
            <w:pPr>
              <w:spacing w:after="0" w:line="240"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2 000,0</w:t>
            </w:r>
          </w:p>
        </w:tc>
        <w:tc>
          <w:tcPr>
            <w:tcW w:w="639"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1 909,6</w:t>
            </w:r>
          </w:p>
        </w:tc>
        <w:tc>
          <w:tcPr>
            <w:tcW w:w="688"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95,5</w:t>
            </w:r>
          </w:p>
        </w:tc>
        <w:tc>
          <w:tcPr>
            <w:tcW w:w="566"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5 100,0</w:t>
            </w:r>
          </w:p>
        </w:tc>
        <w:tc>
          <w:tcPr>
            <w:tcW w:w="544"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 xml:space="preserve"> 6 500,0</w:t>
            </w:r>
          </w:p>
        </w:tc>
      </w:tr>
      <w:tr w:rsidR="00E46B23" w:rsidRPr="00E46B23" w:rsidTr="008B47BB">
        <w:trPr>
          <w:cantSplit/>
          <w:trHeight w:val="1032"/>
        </w:trPr>
        <w:tc>
          <w:tcPr>
            <w:tcW w:w="1741" w:type="pct"/>
            <w:tcBorders>
              <w:top w:val="nil"/>
              <w:left w:val="single" w:sz="4" w:space="0" w:color="auto"/>
              <w:bottom w:val="single" w:sz="4" w:space="0" w:color="auto"/>
              <w:right w:val="single" w:sz="4" w:space="0" w:color="auto"/>
            </w:tcBorders>
            <w:vAlign w:val="center"/>
          </w:tcPr>
          <w:p w:rsidR="00E46B23" w:rsidRPr="00E46B23" w:rsidRDefault="00E46B23" w:rsidP="00E46B23">
            <w:pPr>
              <w:spacing w:after="0" w:line="252" w:lineRule="auto"/>
              <w:rPr>
                <w:rFonts w:ascii="Times New Roman" w:eastAsia="Times New Roman" w:hAnsi="Times New Roman" w:cs="Times New Roman"/>
                <w:lang w:eastAsia="ru-RU"/>
              </w:rPr>
            </w:pPr>
            <w:r w:rsidRPr="00E46B23">
              <w:rPr>
                <w:rFonts w:ascii="Times New Roman" w:eastAsia="Times New Roman" w:hAnsi="Times New Roman" w:cs="Times New Roman"/>
                <w:lang w:eastAsia="ru-RU"/>
              </w:rPr>
              <w:lastRenderedPageBreak/>
              <w:t>Финансирование объектов капитальных вложений муниципальной собственности (строительство систем газоснабжения)</w:t>
            </w:r>
          </w:p>
        </w:tc>
        <w:tc>
          <w:tcPr>
            <w:tcW w:w="822" w:type="pct"/>
            <w:tcBorders>
              <w:top w:val="nil"/>
              <w:left w:val="nil"/>
              <w:bottom w:val="single" w:sz="4" w:space="0" w:color="auto"/>
              <w:right w:val="single" w:sz="4" w:space="0" w:color="auto"/>
            </w:tcBorders>
            <w:noWrap/>
            <w:vAlign w:val="center"/>
          </w:tcPr>
          <w:p w:rsidR="00E46B23" w:rsidRPr="00E46B23" w:rsidRDefault="00E46B23" w:rsidP="00E46B23">
            <w:pPr>
              <w:spacing w:after="0" w:line="240"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w:t>
            </w:r>
          </w:p>
        </w:tc>
        <w:tc>
          <w:tcPr>
            <w:tcW w:w="639"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w:t>
            </w:r>
          </w:p>
        </w:tc>
        <w:tc>
          <w:tcPr>
            <w:tcW w:w="688"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w:t>
            </w:r>
          </w:p>
        </w:tc>
        <w:tc>
          <w:tcPr>
            <w:tcW w:w="566"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400,0</w:t>
            </w:r>
          </w:p>
        </w:tc>
        <w:tc>
          <w:tcPr>
            <w:tcW w:w="544"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w:t>
            </w:r>
          </w:p>
        </w:tc>
      </w:tr>
      <w:tr w:rsidR="00E46B23" w:rsidRPr="00E46B23" w:rsidTr="008B47BB">
        <w:trPr>
          <w:cantSplit/>
          <w:trHeight w:val="663"/>
        </w:trPr>
        <w:tc>
          <w:tcPr>
            <w:tcW w:w="1741" w:type="pct"/>
            <w:tcBorders>
              <w:top w:val="nil"/>
              <w:left w:val="single" w:sz="4" w:space="0" w:color="auto"/>
              <w:bottom w:val="single" w:sz="4" w:space="0" w:color="auto"/>
              <w:right w:val="single" w:sz="4" w:space="0" w:color="auto"/>
            </w:tcBorders>
            <w:vAlign w:val="center"/>
          </w:tcPr>
          <w:p w:rsidR="00E46B23" w:rsidRPr="00194A48" w:rsidRDefault="00E46B23" w:rsidP="00E46B23">
            <w:pPr>
              <w:spacing w:after="0" w:line="252" w:lineRule="auto"/>
              <w:rPr>
                <w:rFonts w:ascii="Times New Roman" w:eastAsia="Times New Roman" w:hAnsi="Times New Roman" w:cs="Times New Roman"/>
                <w:b/>
                <w:lang w:eastAsia="ru-RU"/>
              </w:rPr>
            </w:pPr>
            <w:r w:rsidRPr="00194A48">
              <w:rPr>
                <w:rFonts w:ascii="Times New Roman" w:eastAsia="Times New Roman" w:hAnsi="Times New Roman" w:cs="Times New Roman"/>
                <w:b/>
                <w:lang w:eastAsia="ru-RU"/>
              </w:rPr>
              <w:t>Итого по мероприятию</w:t>
            </w:r>
          </w:p>
        </w:tc>
        <w:tc>
          <w:tcPr>
            <w:tcW w:w="822" w:type="pct"/>
            <w:tcBorders>
              <w:top w:val="nil"/>
              <w:left w:val="nil"/>
              <w:bottom w:val="single" w:sz="4" w:space="0" w:color="auto"/>
              <w:right w:val="single" w:sz="4" w:space="0" w:color="auto"/>
            </w:tcBorders>
            <w:noWrap/>
            <w:vAlign w:val="center"/>
          </w:tcPr>
          <w:p w:rsidR="00E46B23" w:rsidRPr="00194A48" w:rsidRDefault="00E46B23" w:rsidP="00E46B23">
            <w:pPr>
              <w:spacing w:after="0" w:line="240" w:lineRule="auto"/>
              <w:jc w:val="center"/>
              <w:rPr>
                <w:rFonts w:ascii="Times New Roman" w:eastAsia="Times New Roman" w:hAnsi="Times New Roman" w:cs="Times New Roman"/>
                <w:b/>
                <w:lang w:eastAsia="ru-RU"/>
              </w:rPr>
            </w:pPr>
            <w:r w:rsidRPr="00194A48">
              <w:rPr>
                <w:rFonts w:ascii="Times New Roman" w:eastAsia="Times New Roman" w:hAnsi="Times New Roman" w:cs="Times New Roman"/>
                <w:b/>
                <w:lang w:eastAsia="ru-RU"/>
              </w:rPr>
              <w:t>2 000,0</w:t>
            </w:r>
          </w:p>
        </w:tc>
        <w:tc>
          <w:tcPr>
            <w:tcW w:w="639" w:type="pct"/>
            <w:tcBorders>
              <w:top w:val="nil"/>
              <w:left w:val="nil"/>
              <w:bottom w:val="single" w:sz="4" w:space="0" w:color="auto"/>
              <w:right w:val="single" w:sz="4" w:space="0" w:color="auto"/>
            </w:tcBorders>
            <w:vAlign w:val="center"/>
          </w:tcPr>
          <w:p w:rsidR="00E46B23" w:rsidRPr="00194A48" w:rsidRDefault="00E46B23" w:rsidP="00E46B23">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1 909,6</w:t>
            </w:r>
          </w:p>
        </w:tc>
        <w:tc>
          <w:tcPr>
            <w:tcW w:w="688" w:type="pct"/>
            <w:tcBorders>
              <w:top w:val="nil"/>
              <w:left w:val="nil"/>
              <w:bottom w:val="single" w:sz="4" w:space="0" w:color="auto"/>
              <w:right w:val="single" w:sz="4" w:space="0" w:color="auto"/>
            </w:tcBorders>
            <w:vAlign w:val="center"/>
          </w:tcPr>
          <w:p w:rsidR="00E46B23" w:rsidRPr="00194A48" w:rsidRDefault="00E46B23" w:rsidP="00E46B23">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95,5</w:t>
            </w:r>
          </w:p>
        </w:tc>
        <w:tc>
          <w:tcPr>
            <w:tcW w:w="566" w:type="pct"/>
            <w:tcBorders>
              <w:top w:val="nil"/>
              <w:left w:val="nil"/>
              <w:bottom w:val="single" w:sz="4" w:space="0" w:color="auto"/>
              <w:right w:val="single" w:sz="4" w:space="0" w:color="auto"/>
            </w:tcBorders>
            <w:vAlign w:val="center"/>
          </w:tcPr>
          <w:p w:rsidR="00E46B23" w:rsidRPr="00194A48" w:rsidRDefault="00E46B23" w:rsidP="00E46B23">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5 500,0</w:t>
            </w:r>
          </w:p>
        </w:tc>
        <w:tc>
          <w:tcPr>
            <w:tcW w:w="544" w:type="pct"/>
            <w:tcBorders>
              <w:top w:val="nil"/>
              <w:left w:val="nil"/>
              <w:bottom w:val="single" w:sz="4" w:space="0" w:color="auto"/>
              <w:right w:val="single" w:sz="4" w:space="0" w:color="auto"/>
            </w:tcBorders>
            <w:vAlign w:val="center"/>
          </w:tcPr>
          <w:p w:rsidR="00E46B23" w:rsidRPr="00194A48" w:rsidRDefault="00E46B23" w:rsidP="00E46B23">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6 500,0</w:t>
            </w:r>
          </w:p>
        </w:tc>
      </w:tr>
    </w:tbl>
    <w:p w:rsidR="005E5EC2" w:rsidRPr="00B301DE" w:rsidRDefault="005E5EC2" w:rsidP="005E5EC2">
      <w:pPr>
        <w:spacing w:after="0" w:line="240" w:lineRule="auto"/>
        <w:ind w:firstLine="567"/>
        <w:jc w:val="both"/>
        <w:rPr>
          <w:rFonts w:ascii="Times New Roman" w:eastAsia="Times New Roman" w:hAnsi="Times New Roman" w:cs="Times New Roman"/>
          <w:sz w:val="28"/>
          <w:szCs w:val="28"/>
          <w:highlight w:val="yellow"/>
          <w:lang w:eastAsia="ru-RU"/>
        </w:rPr>
      </w:pPr>
    </w:p>
    <w:p w:rsidR="00E9217E" w:rsidRDefault="00E9217E" w:rsidP="005E5EC2">
      <w:pPr>
        <w:spacing w:after="0" w:line="240" w:lineRule="auto"/>
        <w:jc w:val="center"/>
        <w:rPr>
          <w:rFonts w:ascii="Times New Roman" w:eastAsia="Times New Roman" w:hAnsi="Times New Roman" w:cs="Times New Roman"/>
          <w:b/>
          <w:sz w:val="28"/>
          <w:szCs w:val="28"/>
          <w:lang w:eastAsia="ru-RU"/>
        </w:rPr>
      </w:pPr>
    </w:p>
    <w:p w:rsidR="000F6259" w:rsidRPr="00C66936" w:rsidRDefault="000F6259" w:rsidP="005E5EC2">
      <w:pPr>
        <w:spacing w:after="0" w:line="240" w:lineRule="auto"/>
        <w:jc w:val="center"/>
        <w:rPr>
          <w:rFonts w:ascii="Times New Roman" w:eastAsia="Times New Roman" w:hAnsi="Times New Roman" w:cs="Times New Roman"/>
          <w:b/>
          <w:sz w:val="28"/>
          <w:szCs w:val="28"/>
          <w:lang w:eastAsia="ru-RU"/>
        </w:rPr>
      </w:pPr>
      <w:r w:rsidRPr="00C66936">
        <w:rPr>
          <w:rFonts w:ascii="Times New Roman" w:eastAsia="Times New Roman" w:hAnsi="Times New Roman" w:cs="Times New Roman"/>
          <w:b/>
          <w:sz w:val="28"/>
          <w:szCs w:val="28"/>
          <w:lang w:eastAsia="ru-RU"/>
        </w:rPr>
        <w:t xml:space="preserve">Муниципальная программа «Автомобильные дороги </w:t>
      </w:r>
    </w:p>
    <w:p w:rsidR="005E5EC2" w:rsidRPr="00C66936" w:rsidRDefault="00E46B23" w:rsidP="005E5EC2">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sz w:val="28"/>
          <w:szCs w:val="28"/>
          <w:lang w:eastAsia="ru-RU"/>
        </w:rPr>
        <w:t>Брянского района» (2016–2021</w:t>
      </w:r>
      <w:r w:rsidR="000F6259" w:rsidRPr="00C66936">
        <w:rPr>
          <w:rFonts w:ascii="Times New Roman" w:eastAsia="Times New Roman" w:hAnsi="Times New Roman" w:cs="Times New Roman"/>
          <w:b/>
          <w:sz w:val="28"/>
          <w:szCs w:val="28"/>
          <w:lang w:eastAsia="ru-RU"/>
        </w:rPr>
        <w:t xml:space="preserve"> годы)</w:t>
      </w:r>
    </w:p>
    <w:p w:rsidR="005E5EC2" w:rsidRPr="00C66936" w:rsidRDefault="005E5EC2" w:rsidP="005E5EC2">
      <w:pPr>
        <w:spacing w:after="0" w:line="240" w:lineRule="auto"/>
        <w:jc w:val="center"/>
        <w:rPr>
          <w:rFonts w:ascii="Times New Roman" w:eastAsia="Times New Roman" w:hAnsi="Times New Roman" w:cs="Times New Roman"/>
          <w:b/>
          <w:caps/>
          <w:sz w:val="28"/>
          <w:szCs w:val="28"/>
          <w:lang w:eastAsia="ru-RU"/>
        </w:rPr>
      </w:pPr>
    </w:p>
    <w:p w:rsidR="005E5EC2" w:rsidRPr="00C66936" w:rsidRDefault="005E5EC2" w:rsidP="005E5E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 xml:space="preserve">Целью программы является повышение эффективности и безопасности </w:t>
      </w:r>
      <w:proofErr w:type="gramStart"/>
      <w:r w:rsidRPr="00C66936">
        <w:rPr>
          <w:rFonts w:ascii="Times New Roman" w:eastAsia="Times New Roman" w:hAnsi="Times New Roman" w:cs="Times New Roman"/>
          <w:sz w:val="28"/>
          <w:szCs w:val="28"/>
          <w:lang w:eastAsia="ru-RU"/>
        </w:rPr>
        <w:t>функционирования</w:t>
      </w:r>
      <w:proofErr w:type="gramEnd"/>
      <w:r w:rsidRPr="00C66936">
        <w:rPr>
          <w:rFonts w:ascii="Times New Roman" w:eastAsia="Times New Roman" w:hAnsi="Times New Roman" w:cs="Times New Roman"/>
          <w:sz w:val="28"/>
          <w:szCs w:val="28"/>
          <w:lang w:eastAsia="ru-RU"/>
        </w:rPr>
        <w:t xml:space="preserve"> автомобильных дорог общего пользования Брянского    района содействующих развитию экономики, удовлетворению социальных потребностей, повышению жизненного и культурного уровня населения за счет формирования сети автомобильных дорог общего пользования,              соответствующей потребностям экономики, населения, государства и бизнеса.</w:t>
      </w:r>
    </w:p>
    <w:p w:rsidR="005E5EC2" w:rsidRPr="00C66936" w:rsidRDefault="005E5EC2" w:rsidP="005E5EC2">
      <w:pPr>
        <w:spacing w:after="0" w:line="240" w:lineRule="auto"/>
        <w:ind w:firstLine="709"/>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Приоритетными задачами являются:</w:t>
      </w:r>
    </w:p>
    <w:p w:rsidR="005E5EC2" w:rsidRPr="00C66936" w:rsidRDefault="005E5EC2" w:rsidP="00E30CE1">
      <w:pPr>
        <w:pStyle w:val="a4"/>
        <w:numPr>
          <w:ilvl w:val="0"/>
          <w:numId w:val="38"/>
        </w:numPr>
        <w:spacing w:after="0" w:line="240" w:lineRule="auto"/>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формирование единой сети автомобильных дорог общего пользования отвечающей растущим потребностям в перевозках автомобильным           транспортом и обеспечивающей  связи населенных пунктов с областным     центром;</w:t>
      </w:r>
    </w:p>
    <w:p w:rsidR="005E5EC2" w:rsidRPr="00C66936" w:rsidRDefault="005E5EC2" w:rsidP="00E30CE1">
      <w:pPr>
        <w:pStyle w:val="a4"/>
        <w:numPr>
          <w:ilvl w:val="0"/>
          <w:numId w:val="38"/>
        </w:numPr>
        <w:spacing w:after="0" w:line="240" w:lineRule="auto"/>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 xml:space="preserve">обеспечение сохранности сети автомобильных дорог общего           пользования </w:t>
      </w:r>
      <w:proofErr w:type="spellStart"/>
      <w:r w:rsidRPr="00C66936">
        <w:rPr>
          <w:rFonts w:ascii="Times New Roman" w:eastAsia="Times New Roman" w:hAnsi="Times New Roman" w:cs="Times New Roman"/>
          <w:sz w:val="28"/>
          <w:szCs w:val="28"/>
          <w:lang w:eastAsia="ru-RU"/>
        </w:rPr>
        <w:t>межпоселенческого</w:t>
      </w:r>
      <w:proofErr w:type="spellEnd"/>
      <w:r w:rsidRPr="00C66936">
        <w:rPr>
          <w:rFonts w:ascii="Times New Roman" w:eastAsia="Times New Roman" w:hAnsi="Times New Roman" w:cs="Times New Roman"/>
          <w:sz w:val="28"/>
          <w:szCs w:val="28"/>
          <w:lang w:eastAsia="ru-RU"/>
        </w:rPr>
        <w:t xml:space="preserve"> значения с выполнением работ по их содержанию и ремонту в целях доведения транспортно-эксплуатационных показателей до нормативных требований;</w:t>
      </w:r>
    </w:p>
    <w:p w:rsidR="00E30CE1" w:rsidRPr="00262BD6" w:rsidRDefault="005E5EC2" w:rsidP="00262BD6">
      <w:pPr>
        <w:pStyle w:val="a4"/>
        <w:numPr>
          <w:ilvl w:val="0"/>
          <w:numId w:val="38"/>
        </w:numPr>
        <w:spacing w:after="0" w:line="240" w:lineRule="auto"/>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строительство новых и повышение технического уровня                     существующих автомобильных дорог, увеличение их пропускной                способности, строительство автодорожных обходов населенных пунктов, расположенных на пути движения транзитного транспортного потока.</w:t>
      </w:r>
    </w:p>
    <w:p w:rsidR="005E5EC2" w:rsidRPr="00C66936" w:rsidRDefault="005E5EC2" w:rsidP="00E30CE1">
      <w:pPr>
        <w:autoSpaceDE w:val="0"/>
        <w:autoSpaceDN w:val="0"/>
        <w:adjustRightInd w:val="0"/>
        <w:spacing w:after="0" w:line="240" w:lineRule="auto"/>
        <w:ind w:left="357" w:firstLine="709"/>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Достижение целей и задач программы обеспечивается реализацией следующих мероприятий:</w:t>
      </w:r>
    </w:p>
    <w:p w:rsidR="00E30CE1" w:rsidRPr="00C66936" w:rsidRDefault="005E5EC2" w:rsidP="00E30CE1">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обеспечение сохранности автодорог и условий безопасности движения по ним;</w:t>
      </w:r>
    </w:p>
    <w:p w:rsidR="005E5EC2" w:rsidRPr="00C66936" w:rsidRDefault="005E5EC2" w:rsidP="00E30CE1">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развитие и совершенствование сети автомобильных дорог общего пользования.</w:t>
      </w:r>
    </w:p>
    <w:p w:rsidR="005E5EC2" w:rsidRPr="00C66936" w:rsidRDefault="005E5EC2" w:rsidP="005E5E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Мероприятия по обеспечению сохранности автодорог и условий безопасности движения по ним включают в себя два программных проекта:</w:t>
      </w:r>
    </w:p>
    <w:p w:rsidR="005E5EC2" w:rsidRPr="00C66936" w:rsidRDefault="005E5EC2" w:rsidP="005E5E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lastRenderedPageBreak/>
        <w:t>а) содержание автомобильных дорог, основными целями которого          являются обеспечение сохранности автомобильных дорог и сооружений на них путем проведения полного комплекса работ;</w:t>
      </w:r>
    </w:p>
    <w:p w:rsidR="005E5EC2" w:rsidRDefault="005E5EC2" w:rsidP="005E5E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б) ремонт автомобильных дорог, основной целью которого является      выполнение приоритетных задач по обеспечению необходимого транспортно-эксплуатационного состояния дорожной сети района на основе сокращения отставания по срокам ремонта.</w:t>
      </w:r>
    </w:p>
    <w:p w:rsidR="00213045" w:rsidRPr="00B301DE" w:rsidRDefault="00213045" w:rsidP="00DE1174">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5E5EC2" w:rsidRPr="00C66936" w:rsidRDefault="005E5EC2" w:rsidP="00DE1174">
      <w:pPr>
        <w:spacing w:after="0" w:line="240" w:lineRule="auto"/>
        <w:jc w:val="center"/>
        <w:rPr>
          <w:rFonts w:ascii="Times New Roman" w:eastAsia="Times New Roman" w:hAnsi="Times New Roman" w:cs="Times New Roman"/>
          <w:sz w:val="24"/>
          <w:szCs w:val="24"/>
          <w:lang w:eastAsia="ru-RU"/>
        </w:rPr>
      </w:pPr>
      <w:r w:rsidRPr="00C66936">
        <w:rPr>
          <w:rFonts w:ascii="Times New Roman" w:eastAsia="Times New Roman" w:hAnsi="Times New Roman" w:cs="Times New Roman"/>
          <w:sz w:val="24"/>
          <w:szCs w:val="24"/>
        </w:rPr>
        <w:t>Структура расходов на реализацию основных мероприятий муниципальной программы «Автомобильные дороги Брянского района»</w:t>
      </w:r>
      <w:r w:rsidR="00DE1174" w:rsidRPr="00DE1174">
        <w:rPr>
          <w:rFonts w:ascii="Times New Roman" w:eastAsia="Times New Roman" w:hAnsi="Times New Roman" w:cs="Times New Roman"/>
          <w:sz w:val="24"/>
          <w:szCs w:val="24"/>
          <w:lang w:eastAsia="ru-RU"/>
        </w:rPr>
        <w:t xml:space="preserve"> </w:t>
      </w:r>
      <w:r w:rsidR="00E46B23">
        <w:rPr>
          <w:rFonts w:ascii="Times New Roman" w:eastAsia="Times New Roman" w:hAnsi="Times New Roman" w:cs="Times New Roman"/>
          <w:sz w:val="24"/>
          <w:szCs w:val="24"/>
          <w:lang w:eastAsia="ru-RU"/>
        </w:rPr>
        <w:t>(2016-2021</w:t>
      </w:r>
      <w:r w:rsidR="00DE1174">
        <w:rPr>
          <w:rFonts w:ascii="Times New Roman" w:eastAsia="Times New Roman" w:hAnsi="Times New Roman" w:cs="Times New Roman"/>
          <w:sz w:val="24"/>
          <w:szCs w:val="24"/>
          <w:lang w:eastAsia="ru-RU"/>
        </w:rPr>
        <w:t xml:space="preserve"> годы)</w:t>
      </w:r>
    </w:p>
    <w:p w:rsidR="00C66936" w:rsidRPr="00C66936" w:rsidRDefault="00DE1174" w:rsidP="00C66936">
      <w:pPr>
        <w:keepNext/>
        <w:spacing w:after="120" w:line="252" w:lineRule="auto"/>
        <w:jc w:val="right"/>
        <w:rPr>
          <w:rFonts w:ascii="Times New Roman" w:eastAsia="Times New Roman" w:hAnsi="Times New Roman" w:cs="Times New Roman"/>
          <w:sz w:val="24"/>
          <w:szCs w:val="24"/>
          <w:lang w:eastAsia="ru-RU"/>
        </w:rPr>
      </w:pPr>
      <w:r w:rsidRPr="00C66936">
        <w:rPr>
          <w:rFonts w:ascii="Times New Roman" w:eastAsia="Times New Roman" w:hAnsi="Times New Roman" w:cs="Times New Roman"/>
          <w:sz w:val="24"/>
          <w:szCs w:val="24"/>
          <w:lang w:eastAsia="ru-RU"/>
        </w:rPr>
        <w:t xml:space="preserve"> </w:t>
      </w:r>
      <w:r w:rsidR="00E30CE1" w:rsidRPr="00C66936">
        <w:rPr>
          <w:rFonts w:ascii="Times New Roman" w:eastAsia="Times New Roman" w:hAnsi="Times New Roman" w:cs="Times New Roman"/>
          <w:sz w:val="24"/>
          <w:szCs w:val="24"/>
          <w:lang w:eastAsia="ru-RU"/>
        </w:rPr>
        <w:t>(</w:t>
      </w:r>
      <w:r w:rsidR="005E5EC2" w:rsidRPr="00C66936">
        <w:rPr>
          <w:rFonts w:ascii="Times New Roman" w:eastAsia="Times New Roman" w:hAnsi="Times New Roman" w:cs="Times New Roman"/>
          <w:sz w:val="24"/>
          <w:szCs w:val="24"/>
          <w:lang w:eastAsia="ru-RU"/>
        </w:rPr>
        <w:t>тыс. руб.</w:t>
      </w:r>
      <w:r w:rsidR="00E30CE1" w:rsidRPr="00C66936">
        <w:rPr>
          <w:rFonts w:ascii="Times New Roman" w:eastAsia="Times New Roman" w:hAnsi="Times New Roman" w:cs="Times New Roman"/>
          <w:sz w:val="24"/>
          <w:szCs w:val="24"/>
          <w:lang w:eastAsia="ru-RU"/>
        </w:rPr>
        <w:t>)</w:t>
      </w:r>
      <w:r w:rsidR="000F6259" w:rsidRPr="00B301DE">
        <w:rPr>
          <w:rFonts w:ascii="Times New Roman" w:eastAsiaTheme="majorEastAsia" w:hAnsi="Times New Roman" w:cstheme="majorBidi"/>
          <w:b/>
          <w:caps/>
          <w:sz w:val="28"/>
          <w:szCs w:val="28"/>
          <w:highlight w:val="yellow"/>
          <w:lang w:eastAsia="ru-RU"/>
        </w:rPr>
        <w:t xml:space="preserve"> </w:t>
      </w:r>
    </w:p>
    <w:tbl>
      <w:tblPr>
        <w:tblW w:w="10209" w:type="dxa"/>
        <w:tblInd w:w="-743" w:type="dxa"/>
        <w:tblLayout w:type="fixed"/>
        <w:tblLook w:val="04A0" w:firstRow="1" w:lastRow="0" w:firstColumn="1" w:lastColumn="0" w:noHBand="0" w:noVBand="1"/>
      </w:tblPr>
      <w:tblGrid>
        <w:gridCol w:w="4335"/>
        <w:gridCol w:w="1399"/>
        <w:gridCol w:w="1258"/>
        <w:gridCol w:w="979"/>
        <w:gridCol w:w="1119"/>
        <w:gridCol w:w="1119"/>
      </w:tblGrid>
      <w:tr w:rsidR="00135D70" w:rsidRPr="00135D70" w:rsidTr="00194A48">
        <w:trPr>
          <w:cantSplit/>
          <w:trHeight w:val="830"/>
          <w:tblHeader/>
        </w:trPr>
        <w:tc>
          <w:tcPr>
            <w:tcW w:w="4335" w:type="dxa"/>
            <w:tcBorders>
              <w:top w:val="single" w:sz="4" w:space="0" w:color="auto"/>
              <w:left w:val="single" w:sz="4" w:space="0" w:color="auto"/>
              <w:bottom w:val="single" w:sz="4" w:space="0" w:color="auto"/>
              <w:right w:val="single" w:sz="4" w:space="0" w:color="auto"/>
            </w:tcBorders>
            <w:noWrap/>
            <w:vAlign w:val="center"/>
            <w:hideMark/>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Направление расходов</w:t>
            </w:r>
          </w:p>
        </w:tc>
        <w:tc>
          <w:tcPr>
            <w:tcW w:w="1399" w:type="dxa"/>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2018 год</w:t>
            </w:r>
          </w:p>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8B47BB">
              <w:rPr>
                <w:rFonts w:ascii="Times New Roman" w:eastAsia="Times New Roman" w:hAnsi="Times New Roman" w:cs="Times New Roman"/>
                <w:b/>
                <w:sz w:val="14"/>
                <w:szCs w:val="16"/>
                <w:lang w:eastAsia="ru-RU"/>
              </w:rPr>
              <w:t>(первоначальный план)</w:t>
            </w:r>
          </w:p>
        </w:tc>
        <w:tc>
          <w:tcPr>
            <w:tcW w:w="1258" w:type="dxa"/>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 год</w:t>
            </w:r>
          </w:p>
        </w:tc>
        <w:tc>
          <w:tcPr>
            <w:tcW w:w="979" w:type="dxa"/>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 2018, %</w:t>
            </w:r>
          </w:p>
        </w:tc>
        <w:tc>
          <w:tcPr>
            <w:tcW w:w="1119" w:type="dxa"/>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2020 год</w:t>
            </w:r>
          </w:p>
        </w:tc>
        <w:tc>
          <w:tcPr>
            <w:tcW w:w="1119" w:type="dxa"/>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2021 год</w:t>
            </w:r>
          </w:p>
        </w:tc>
      </w:tr>
      <w:tr w:rsidR="00135D70" w:rsidRPr="00135D70" w:rsidTr="00A23DCA">
        <w:trPr>
          <w:cantSplit/>
          <w:trHeight w:val="849"/>
        </w:trPr>
        <w:tc>
          <w:tcPr>
            <w:tcW w:w="4335" w:type="dxa"/>
            <w:tcBorders>
              <w:top w:val="single" w:sz="4" w:space="0" w:color="auto"/>
              <w:left w:val="single" w:sz="4" w:space="0" w:color="auto"/>
              <w:bottom w:val="single" w:sz="4" w:space="0" w:color="auto"/>
              <w:right w:val="single" w:sz="4" w:space="0" w:color="auto"/>
            </w:tcBorders>
            <w:shd w:val="clear" w:color="auto" w:fill="FFFFFF"/>
            <w:vAlign w:val="center"/>
          </w:tcPr>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ПП "Автомобильные дороги (2014-2021 годы)"</w:t>
            </w:r>
          </w:p>
        </w:tc>
        <w:tc>
          <w:tcPr>
            <w:tcW w:w="1399" w:type="dxa"/>
            <w:tcBorders>
              <w:top w:val="single" w:sz="4" w:space="0" w:color="auto"/>
              <w:left w:val="nil"/>
              <w:bottom w:val="single" w:sz="4" w:space="0" w:color="auto"/>
              <w:right w:val="single" w:sz="4" w:space="0" w:color="auto"/>
            </w:tcBorders>
            <w:shd w:val="clear" w:color="auto" w:fill="FFFFFF"/>
            <w:noWrap/>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23 380,4</w:t>
            </w:r>
          </w:p>
        </w:tc>
        <w:tc>
          <w:tcPr>
            <w:tcW w:w="1258"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97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r>
      <w:tr w:rsidR="00135D70" w:rsidRPr="00135D70" w:rsidTr="00A23DCA">
        <w:trPr>
          <w:cantSplit/>
          <w:trHeight w:val="849"/>
        </w:trPr>
        <w:tc>
          <w:tcPr>
            <w:tcW w:w="4335" w:type="dxa"/>
            <w:tcBorders>
              <w:top w:val="single" w:sz="4" w:space="0" w:color="auto"/>
              <w:left w:val="single" w:sz="4" w:space="0" w:color="auto"/>
              <w:bottom w:val="single" w:sz="4" w:space="0" w:color="auto"/>
              <w:right w:val="single" w:sz="4" w:space="0" w:color="auto"/>
            </w:tcBorders>
            <w:shd w:val="clear" w:color="auto" w:fill="FFFFFF"/>
            <w:vAlign w:val="center"/>
          </w:tcPr>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Строительство автомобильных дорог для населенных пунктов Брянского района</w:t>
            </w:r>
          </w:p>
        </w:tc>
        <w:tc>
          <w:tcPr>
            <w:tcW w:w="1399" w:type="dxa"/>
            <w:tcBorders>
              <w:top w:val="single" w:sz="4" w:space="0" w:color="auto"/>
              <w:left w:val="nil"/>
              <w:bottom w:val="single" w:sz="4" w:space="0" w:color="auto"/>
              <w:right w:val="single" w:sz="4" w:space="0" w:color="auto"/>
            </w:tcBorders>
            <w:shd w:val="clear" w:color="auto" w:fill="FFFFFF"/>
            <w:noWrap/>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688,8</w:t>
            </w:r>
          </w:p>
        </w:tc>
        <w:tc>
          <w:tcPr>
            <w:tcW w:w="1258"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1 716,3</w:t>
            </w:r>
          </w:p>
        </w:tc>
        <w:tc>
          <w:tcPr>
            <w:tcW w:w="97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249,2</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r>
      <w:tr w:rsidR="00135D70" w:rsidRPr="00135D70" w:rsidTr="00A23DCA">
        <w:trPr>
          <w:cantSplit/>
          <w:trHeight w:val="849"/>
        </w:trPr>
        <w:tc>
          <w:tcPr>
            <w:tcW w:w="4335" w:type="dxa"/>
            <w:tcBorders>
              <w:top w:val="single" w:sz="4" w:space="0" w:color="auto"/>
              <w:left w:val="single" w:sz="4" w:space="0" w:color="auto"/>
              <w:bottom w:val="single" w:sz="4" w:space="0" w:color="auto"/>
              <w:right w:val="single" w:sz="4" w:space="0" w:color="auto"/>
            </w:tcBorders>
            <w:shd w:val="clear" w:color="auto" w:fill="FFFFFF"/>
            <w:vAlign w:val="center"/>
          </w:tcPr>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Финансирование объектов капитальных вложений муниципальной собственности (строительство автомобильных дорог)</w:t>
            </w:r>
          </w:p>
        </w:tc>
        <w:tc>
          <w:tcPr>
            <w:tcW w:w="1399" w:type="dxa"/>
            <w:tcBorders>
              <w:top w:val="single" w:sz="4" w:space="0" w:color="auto"/>
              <w:left w:val="nil"/>
              <w:bottom w:val="single" w:sz="4" w:space="0" w:color="auto"/>
              <w:right w:val="single" w:sz="4" w:space="0" w:color="auto"/>
            </w:tcBorders>
            <w:shd w:val="clear" w:color="auto" w:fill="FFFFFF"/>
            <w:noWrap/>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258"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318,1</w:t>
            </w:r>
          </w:p>
        </w:tc>
        <w:tc>
          <w:tcPr>
            <w:tcW w:w="97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r>
      <w:tr w:rsidR="00135D70" w:rsidRPr="00135D70" w:rsidTr="00A23DCA">
        <w:trPr>
          <w:cantSplit/>
          <w:trHeight w:val="172"/>
        </w:trPr>
        <w:tc>
          <w:tcPr>
            <w:tcW w:w="4335" w:type="dxa"/>
            <w:tcBorders>
              <w:top w:val="single" w:sz="4" w:space="0" w:color="auto"/>
              <w:left w:val="single" w:sz="4" w:space="0" w:color="auto"/>
              <w:bottom w:val="single" w:sz="4" w:space="0" w:color="auto"/>
              <w:right w:val="single" w:sz="4" w:space="0" w:color="auto"/>
            </w:tcBorders>
            <w:shd w:val="clear" w:color="auto" w:fill="FFFFFF"/>
            <w:vAlign w:val="center"/>
          </w:tcPr>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Ремонт и содержание автомобильных дорог общего пользования за счет средств дорожного фонда</w:t>
            </w:r>
          </w:p>
        </w:tc>
        <w:tc>
          <w:tcPr>
            <w:tcW w:w="1399" w:type="dxa"/>
            <w:tcBorders>
              <w:top w:val="single" w:sz="4" w:space="0" w:color="auto"/>
              <w:left w:val="nil"/>
              <w:bottom w:val="single" w:sz="4" w:space="0" w:color="auto"/>
              <w:right w:val="single" w:sz="4" w:space="0" w:color="auto"/>
            </w:tcBorders>
            <w:shd w:val="clear" w:color="auto" w:fill="FFFFFF"/>
            <w:noWrap/>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16 184,2</w:t>
            </w:r>
          </w:p>
        </w:tc>
        <w:tc>
          <w:tcPr>
            <w:tcW w:w="1258"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9 675,4</w:t>
            </w:r>
          </w:p>
        </w:tc>
        <w:tc>
          <w:tcPr>
            <w:tcW w:w="97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59,8</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11835,0</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13375,9</w:t>
            </w:r>
          </w:p>
        </w:tc>
      </w:tr>
      <w:tr w:rsidR="00135D70" w:rsidRPr="00135D70" w:rsidTr="00A23DCA">
        <w:trPr>
          <w:cantSplit/>
          <w:trHeight w:val="172"/>
        </w:trPr>
        <w:tc>
          <w:tcPr>
            <w:tcW w:w="4335" w:type="dxa"/>
            <w:tcBorders>
              <w:top w:val="single" w:sz="4" w:space="0" w:color="auto"/>
              <w:left w:val="single" w:sz="4" w:space="0" w:color="auto"/>
              <w:bottom w:val="single" w:sz="4" w:space="0" w:color="auto"/>
              <w:right w:val="single" w:sz="4" w:space="0" w:color="auto"/>
            </w:tcBorders>
            <w:shd w:val="clear" w:color="auto" w:fill="FFFFFF"/>
            <w:vAlign w:val="center"/>
          </w:tcPr>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Капитальный ремонт и ремонт автомобильных дорог общего пользования местного значения и искусственных сооружений на них</w:t>
            </w:r>
          </w:p>
        </w:tc>
        <w:tc>
          <w:tcPr>
            <w:tcW w:w="1399" w:type="dxa"/>
            <w:tcBorders>
              <w:top w:val="single" w:sz="4" w:space="0" w:color="auto"/>
              <w:left w:val="nil"/>
              <w:bottom w:val="single" w:sz="4" w:space="0" w:color="auto"/>
              <w:right w:val="single" w:sz="4" w:space="0" w:color="auto"/>
            </w:tcBorders>
            <w:shd w:val="clear" w:color="auto" w:fill="FFFFFF"/>
            <w:noWrap/>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258"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6 491,1</w:t>
            </w:r>
          </w:p>
        </w:tc>
        <w:tc>
          <w:tcPr>
            <w:tcW w:w="97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r>
      <w:tr w:rsidR="00135D70" w:rsidRPr="00135D70" w:rsidTr="00194A48">
        <w:trPr>
          <w:cantSplit/>
          <w:trHeight w:val="339"/>
        </w:trPr>
        <w:tc>
          <w:tcPr>
            <w:tcW w:w="4335" w:type="dxa"/>
            <w:tcBorders>
              <w:top w:val="single" w:sz="4" w:space="0" w:color="auto"/>
              <w:left w:val="single" w:sz="4" w:space="0" w:color="auto"/>
              <w:bottom w:val="single" w:sz="4" w:space="0" w:color="auto"/>
              <w:right w:val="single" w:sz="4" w:space="0" w:color="auto"/>
            </w:tcBorders>
            <w:shd w:val="clear" w:color="auto" w:fill="FFFFFF"/>
            <w:vAlign w:val="bottom"/>
          </w:tcPr>
          <w:p w:rsidR="00135D70" w:rsidRPr="00194A48" w:rsidRDefault="00135D70" w:rsidP="00194A48">
            <w:pPr>
              <w:spacing w:after="0" w:line="252" w:lineRule="auto"/>
              <w:rPr>
                <w:rFonts w:ascii="Times New Roman" w:eastAsia="Times New Roman" w:hAnsi="Times New Roman" w:cs="Times New Roman"/>
                <w:b/>
                <w:lang w:eastAsia="ru-RU"/>
              </w:rPr>
            </w:pPr>
            <w:r w:rsidRPr="00194A48">
              <w:rPr>
                <w:rFonts w:ascii="Times New Roman" w:eastAsia="Times New Roman" w:hAnsi="Times New Roman" w:cs="Times New Roman"/>
                <w:b/>
                <w:lang w:eastAsia="ru-RU"/>
              </w:rPr>
              <w:t xml:space="preserve">ИТОГО </w:t>
            </w:r>
          </w:p>
        </w:tc>
        <w:tc>
          <w:tcPr>
            <w:tcW w:w="1399" w:type="dxa"/>
            <w:tcBorders>
              <w:top w:val="single" w:sz="4" w:space="0" w:color="auto"/>
              <w:left w:val="nil"/>
              <w:bottom w:val="single" w:sz="4" w:space="0" w:color="auto"/>
              <w:right w:val="single" w:sz="4" w:space="0" w:color="auto"/>
            </w:tcBorders>
            <w:shd w:val="clear" w:color="auto" w:fill="FFFFFF"/>
            <w:noWrap/>
            <w:vAlign w:val="center"/>
          </w:tcPr>
          <w:p w:rsidR="00135D70" w:rsidRPr="00194A48" w:rsidRDefault="00135D70" w:rsidP="00135D70">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40 253,4</w:t>
            </w:r>
          </w:p>
        </w:tc>
        <w:tc>
          <w:tcPr>
            <w:tcW w:w="1258" w:type="dxa"/>
            <w:tcBorders>
              <w:top w:val="single" w:sz="4" w:space="0" w:color="auto"/>
              <w:left w:val="nil"/>
              <w:bottom w:val="single" w:sz="4" w:space="0" w:color="auto"/>
              <w:right w:val="single" w:sz="4" w:space="0" w:color="auto"/>
            </w:tcBorders>
            <w:shd w:val="clear" w:color="auto" w:fill="FFFFFF"/>
            <w:vAlign w:val="center"/>
          </w:tcPr>
          <w:p w:rsidR="00135D70" w:rsidRPr="00194A48" w:rsidRDefault="00135D70" w:rsidP="00135D70">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18 200,9</w:t>
            </w:r>
          </w:p>
        </w:tc>
        <w:tc>
          <w:tcPr>
            <w:tcW w:w="979" w:type="dxa"/>
            <w:tcBorders>
              <w:top w:val="single" w:sz="4" w:space="0" w:color="auto"/>
              <w:left w:val="nil"/>
              <w:bottom w:val="single" w:sz="4" w:space="0" w:color="auto"/>
              <w:right w:val="single" w:sz="4" w:space="0" w:color="auto"/>
            </w:tcBorders>
            <w:shd w:val="clear" w:color="auto" w:fill="FFFFFF"/>
            <w:vAlign w:val="center"/>
          </w:tcPr>
          <w:p w:rsidR="00135D70" w:rsidRPr="00194A48" w:rsidRDefault="00135D70" w:rsidP="00135D70">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45,2</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94A48" w:rsidRDefault="00135D70" w:rsidP="00135D70">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11835,0</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94A48" w:rsidRDefault="00135D70" w:rsidP="00135D70">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13375,9</w:t>
            </w:r>
          </w:p>
        </w:tc>
      </w:tr>
    </w:tbl>
    <w:p w:rsidR="005E5EC2" w:rsidRPr="00B301DE" w:rsidRDefault="005E5EC2" w:rsidP="000F6259">
      <w:pPr>
        <w:keepNext/>
        <w:keepLines/>
        <w:spacing w:before="200" w:after="0" w:line="240" w:lineRule="auto"/>
        <w:outlineLvl w:val="7"/>
        <w:rPr>
          <w:rFonts w:ascii="Times New Roman" w:eastAsia="Times New Roman" w:hAnsi="Times New Roman" w:cs="Times New Roman"/>
          <w:b/>
          <w:bCs/>
          <w:caps/>
          <w:sz w:val="28"/>
          <w:szCs w:val="28"/>
          <w:highlight w:val="yellow"/>
          <w:lang w:eastAsia="ru-RU"/>
        </w:rPr>
      </w:pPr>
    </w:p>
    <w:p w:rsidR="005E5EC2" w:rsidRPr="00D71D63" w:rsidRDefault="000F6259" w:rsidP="005E5EC2">
      <w:pPr>
        <w:keepNext/>
        <w:spacing w:after="0" w:line="240" w:lineRule="auto"/>
        <w:ind w:left="705" w:firstLine="3"/>
        <w:jc w:val="center"/>
        <w:outlineLvl w:val="7"/>
        <w:rPr>
          <w:rFonts w:ascii="Times New Roman" w:eastAsia="Times New Roman" w:hAnsi="Times New Roman" w:cs="Times New Roman"/>
          <w:b/>
          <w:sz w:val="28"/>
          <w:szCs w:val="28"/>
          <w:lang w:eastAsia="ru-RU"/>
        </w:rPr>
      </w:pPr>
      <w:r w:rsidRPr="00D71D63">
        <w:rPr>
          <w:rFonts w:ascii="Times New Roman" w:eastAsia="Times New Roman" w:hAnsi="Times New Roman" w:cs="Times New Roman"/>
          <w:b/>
          <w:sz w:val="28"/>
          <w:szCs w:val="28"/>
          <w:lang w:eastAsia="ru-RU"/>
        </w:rPr>
        <w:t>Муниципальная пр</w:t>
      </w:r>
      <w:r w:rsidR="00E46B23">
        <w:rPr>
          <w:rFonts w:ascii="Times New Roman" w:eastAsia="Times New Roman" w:hAnsi="Times New Roman" w:cs="Times New Roman"/>
          <w:b/>
          <w:sz w:val="28"/>
          <w:szCs w:val="28"/>
          <w:lang w:eastAsia="ru-RU"/>
        </w:rPr>
        <w:t>ограмма «Чистая вода» (2016–2021</w:t>
      </w:r>
      <w:r w:rsidRPr="00D71D63">
        <w:rPr>
          <w:rFonts w:ascii="Times New Roman" w:eastAsia="Times New Roman" w:hAnsi="Times New Roman" w:cs="Times New Roman"/>
          <w:b/>
          <w:sz w:val="28"/>
          <w:szCs w:val="28"/>
          <w:lang w:eastAsia="ru-RU"/>
        </w:rPr>
        <w:t xml:space="preserve"> годы)</w:t>
      </w:r>
    </w:p>
    <w:p w:rsidR="000F6259" w:rsidRPr="00D71D63" w:rsidRDefault="000F6259" w:rsidP="005E5EC2">
      <w:pPr>
        <w:keepNext/>
        <w:spacing w:after="0" w:line="240" w:lineRule="auto"/>
        <w:ind w:left="705" w:firstLine="3"/>
        <w:jc w:val="center"/>
        <w:outlineLvl w:val="7"/>
        <w:rPr>
          <w:rFonts w:ascii="Times New Roman" w:eastAsia="Times New Roman" w:hAnsi="Times New Roman" w:cs="Times New Roman"/>
          <w:b/>
          <w:bCs/>
          <w:caps/>
          <w:sz w:val="28"/>
          <w:szCs w:val="28"/>
          <w:lang w:eastAsia="ru-RU"/>
        </w:rPr>
      </w:pPr>
    </w:p>
    <w:p w:rsidR="005E5EC2" w:rsidRPr="00D71D63" w:rsidRDefault="005E5EC2" w:rsidP="000F6259">
      <w:pPr>
        <w:tabs>
          <w:tab w:val="left" w:pos="0"/>
        </w:tabs>
        <w:spacing w:after="0" w:line="240" w:lineRule="auto"/>
        <w:ind w:firstLine="709"/>
        <w:jc w:val="both"/>
        <w:rPr>
          <w:rFonts w:ascii="Times New Roman" w:eastAsia="Times New Roman" w:hAnsi="Times New Roman" w:cs="Times New Roman"/>
          <w:sz w:val="28"/>
          <w:szCs w:val="28"/>
          <w:lang w:eastAsia="ru-RU"/>
        </w:rPr>
      </w:pPr>
      <w:r w:rsidRPr="00D71D63">
        <w:rPr>
          <w:rFonts w:ascii="Times New Roman" w:eastAsia="Times New Roman" w:hAnsi="Times New Roman" w:cs="Times New Roman"/>
          <w:sz w:val="28"/>
          <w:szCs w:val="28"/>
          <w:lang w:eastAsia="ru-RU"/>
        </w:rPr>
        <w:t>Прогр</w:t>
      </w:r>
      <w:r w:rsidR="000F6259" w:rsidRPr="00D71D63">
        <w:rPr>
          <w:rFonts w:ascii="Times New Roman" w:eastAsia="Times New Roman" w:hAnsi="Times New Roman" w:cs="Times New Roman"/>
          <w:sz w:val="28"/>
          <w:szCs w:val="28"/>
          <w:lang w:eastAsia="ru-RU"/>
        </w:rPr>
        <w:t>амма</w:t>
      </w:r>
      <w:r w:rsidR="00E46B23">
        <w:rPr>
          <w:rFonts w:ascii="Times New Roman" w:eastAsia="Times New Roman" w:hAnsi="Times New Roman" w:cs="Times New Roman"/>
          <w:sz w:val="28"/>
          <w:szCs w:val="28"/>
          <w:lang w:eastAsia="ru-RU"/>
        </w:rPr>
        <w:t xml:space="preserve"> «Чистая вода» (2016–2021</w:t>
      </w:r>
      <w:r w:rsidRPr="00D71D63">
        <w:rPr>
          <w:rFonts w:ascii="Times New Roman" w:eastAsia="Times New Roman" w:hAnsi="Times New Roman" w:cs="Times New Roman"/>
          <w:sz w:val="28"/>
          <w:szCs w:val="28"/>
          <w:lang w:eastAsia="ru-RU"/>
        </w:rPr>
        <w:t xml:space="preserve"> годы) разработана отделом               строительства, транспорта и связи администрации Брянского района           совместно с муниципальными образованиями – сельскими поселениями  и направлена на выполнение работ по водоснабжению населённых пунктов.</w:t>
      </w:r>
    </w:p>
    <w:p w:rsidR="005E5EC2" w:rsidRPr="00D71D63" w:rsidRDefault="005E5EC2" w:rsidP="005E5EC2">
      <w:pPr>
        <w:spacing w:after="0" w:line="240" w:lineRule="auto"/>
        <w:ind w:firstLine="720"/>
        <w:jc w:val="both"/>
        <w:rPr>
          <w:rFonts w:ascii="Times New Roman" w:eastAsia="Times New Roman" w:hAnsi="Times New Roman" w:cs="Times New Roman"/>
          <w:sz w:val="28"/>
          <w:szCs w:val="28"/>
          <w:lang w:eastAsia="ru-RU"/>
        </w:rPr>
      </w:pPr>
      <w:r w:rsidRPr="00D71D63">
        <w:rPr>
          <w:rFonts w:ascii="Times New Roman" w:eastAsia="Times New Roman" w:hAnsi="Times New Roman" w:cs="Times New Roman"/>
          <w:sz w:val="28"/>
          <w:szCs w:val="28"/>
          <w:lang w:eastAsia="ru-RU"/>
        </w:rPr>
        <w:t>Целью программы является улучшение социальных условий               проживания сельского населения района за счет предоставления услуг          водоснабжения и водоотведения нормативного качества и в необходимом     количестве.</w:t>
      </w:r>
    </w:p>
    <w:p w:rsidR="00213045" w:rsidRPr="00D71D63" w:rsidRDefault="00DE1174" w:rsidP="00DE117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программы:</w:t>
      </w:r>
    </w:p>
    <w:p w:rsidR="005E5EC2" w:rsidRPr="00213045" w:rsidRDefault="005E5EC2" w:rsidP="00194A48">
      <w:pPr>
        <w:pStyle w:val="a4"/>
        <w:numPr>
          <w:ilvl w:val="0"/>
          <w:numId w:val="47"/>
        </w:numPr>
        <w:spacing w:after="0" w:line="240" w:lineRule="auto"/>
        <w:jc w:val="both"/>
        <w:rPr>
          <w:rFonts w:ascii="Times New Roman" w:eastAsia="Times New Roman" w:hAnsi="Times New Roman" w:cs="Times New Roman"/>
          <w:sz w:val="28"/>
          <w:szCs w:val="28"/>
          <w:lang w:eastAsia="ru-RU"/>
        </w:rPr>
      </w:pPr>
      <w:r w:rsidRPr="00213045">
        <w:rPr>
          <w:rFonts w:ascii="Times New Roman" w:eastAsia="Times New Roman" w:hAnsi="Times New Roman" w:cs="Times New Roman"/>
          <w:sz w:val="28"/>
          <w:szCs w:val="28"/>
          <w:lang w:eastAsia="ru-RU"/>
        </w:rPr>
        <w:t xml:space="preserve">модернизация и строительство объектов систем </w:t>
      </w:r>
      <w:r w:rsidR="00213045" w:rsidRPr="00213045">
        <w:rPr>
          <w:rFonts w:ascii="Times New Roman" w:eastAsia="Times New Roman" w:hAnsi="Times New Roman" w:cs="Times New Roman"/>
          <w:sz w:val="28"/>
          <w:szCs w:val="28"/>
          <w:lang w:eastAsia="ru-RU"/>
        </w:rPr>
        <w:t xml:space="preserve">водоснабжения,        </w:t>
      </w:r>
      <w:r w:rsidRPr="00213045">
        <w:rPr>
          <w:rFonts w:ascii="Times New Roman" w:eastAsia="Times New Roman" w:hAnsi="Times New Roman" w:cs="Times New Roman"/>
          <w:sz w:val="28"/>
          <w:szCs w:val="28"/>
          <w:lang w:eastAsia="ru-RU"/>
        </w:rPr>
        <w:t>водоотведения и очистки сточных вод;</w:t>
      </w:r>
    </w:p>
    <w:p w:rsidR="005E5EC2" w:rsidRPr="00213045" w:rsidRDefault="005E5EC2" w:rsidP="00194A48">
      <w:pPr>
        <w:pStyle w:val="a4"/>
        <w:numPr>
          <w:ilvl w:val="0"/>
          <w:numId w:val="47"/>
        </w:numPr>
        <w:spacing w:after="0" w:line="240" w:lineRule="auto"/>
        <w:jc w:val="both"/>
        <w:rPr>
          <w:rFonts w:ascii="Times New Roman" w:eastAsia="Times New Roman" w:hAnsi="Times New Roman" w:cs="Times New Roman"/>
          <w:sz w:val="28"/>
          <w:szCs w:val="28"/>
          <w:lang w:eastAsia="ru-RU"/>
        </w:rPr>
      </w:pPr>
      <w:r w:rsidRPr="00213045">
        <w:rPr>
          <w:rFonts w:ascii="Times New Roman" w:eastAsia="Times New Roman" w:hAnsi="Times New Roman" w:cs="Times New Roman"/>
          <w:sz w:val="28"/>
          <w:szCs w:val="28"/>
          <w:lang w:eastAsia="ru-RU"/>
        </w:rPr>
        <w:t>совершенствование системы управления сектором водоснабжения,      водоотведения и очистки сточных вод;</w:t>
      </w:r>
    </w:p>
    <w:p w:rsidR="00D71D63" w:rsidRPr="00213045" w:rsidRDefault="005E5EC2" w:rsidP="00194A48">
      <w:pPr>
        <w:pStyle w:val="a4"/>
        <w:numPr>
          <w:ilvl w:val="0"/>
          <w:numId w:val="47"/>
        </w:numPr>
        <w:spacing w:after="0" w:line="240" w:lineRule="auto"/>
        <w:jc w:val="both"/>
        <w:rPr>
          <w:rFonts w:ascii="Times New Roman" w:eastAsia="Times New Roman" w:hAnsi="Times New Roman" w:cs="Times New Roman"/>
          <w:sz w:val="28"/>
          <w:szCs w:val="28"/>
          <w:lang w:eastAsia="ru-RU"/>
        </w:rPr>
      </w:pPr>
      <w:r w:rsidRPr="00213045">
        <w:rPr>
          <w:rFonts w:ascii="Times New Roman" w:eastAsia="Times New Roman" w:hAnsi="Times New Roman" w:cs="Times New Roman"/>
          <w:sz w:val="28"/>
          <w:szCs w:val="28"/>
          <w:lang w:eastAsia="ru-RU"/>
        </w:rPr>
        <w:lastRenderedPageBreak/>
        <w:t>обеспечение повышения качества, энергоэффективности и надежности функционирования объектов водоснабжения, водоотведения и очистки сточных вод.</w:t>
      </w:r>
    </w:p>
    <w:p w:rsidR="00213045" w:rsidRPr="00262BD6" w:rsidRDefault="00213045" w:rsidP="00213045">
      <w:pPr>
        <w:spacing w:after="0" w:line="240" w:lineRule="auto"/>
        <w:ind w:left="1266"/>
        <w:contextualSpacing/>
        <w:rPr>
          <w:rFonts w:ascii="Times New Roman" w:eastAsia="Times New Roman" w:hAnsi="Times New Roman" w:cs="Times New Roman"/>
          <w:sz w:val="28"/>
          <w:szCs w:val="28"/>
          <w:lang w:eastAsia="ru-RU"/>
        </w:rPr>
      </w:pPr>
    </w:p>
    <w:p w:rsidR="005E5EC2" w:rsidRPr="00D71D63" w:rsidRDefault="005E5EC2" w:rsidP="005E5EC2">
      <w:pPr>
        <w:keepNext/>
        <w:spacing w:after="120" w:line="252" w:lineRule="auto"/>
        <w:jc w:val="center"/>
        <w:rPr>
          <w:rFonts w:ascii="Times New Roman" w:eastAsia="Times New Roman" w:hAnsi="Times New Roman" w:cs="Times New Roman"/>
          <w:sz w:val="24"/>
          <w:szCs w:val="24"/>
          <w:lang w:eastAsia="ru-RU"/>
        </w:rPr>
      </w:pPr>
      <w:r w:rsidRPr="00D71D63">
        <w:rPr>
          <w:rFonts w:ascii="Times New Roman" w:eastAsia="Times New Roman" w:hAnsi="Times New Roman" w:cs="Times New Roman"/>
          <w:sz w:val="24"/>
          <w:szCs w:val="24"/>
          <w:lang w:eastAsia="ru-RU"/>
        </w:rPr>
        <w:t>Динамика и структура расходов на реализацию основных мероприятий муниципальной прог</w:t>
      </w:r>
      <w:r w:rsidR="00E46B23">
        <w:rPr>
          <w:rFonts w:ascii="Times New Roman" w:eastAsia="Times New Roman" w:hAnsi="Times New Roman" w:cs="Times New Roman"/>
          <w:sz w:val="24"/>
          <w:szCs w:val="24"/>
          <w:lang w:eastAsia="ru-RU"/>
        </w:rPr>
        <w:t>раммы «Чистая вода» (2016 – 2021</w:t>
      </w:r>
      <w:r w:rsidRPr="00D71D63">
        <w:rPr>
          <w:rFonts w:ascii="Times New Roman" w:eastAsia="Times New Roman" w:hAnsi="Times New Roman" w:cs="Times New Roman"/>
          <w:sz w:val="24"/>
          <w:szCs w:val="24"/>
          <w:lang w:eastAsia="ru-RU"/>
        </w:rPr>
        <w:t xml:space="preserve"> годы)</w:t>
      </w:r>
    </w:p>
    <w:p w:rsidR="005E5EC2" w:rsidRPr="00D71D63" w:rsidRDefault="00E30CE1" w:rsidP="005E5EC2">
      <w:pPr>
        <w:keepNext/>
        <w:spacing w:after="120" w:line="252" w:lineRule="auto"/>
        <w:jc w:val="right"/>
        <w:rPr>
          <w:rFonts w:ascii="Times New Roman" w:eastAsia="Times New Roman" w:hAnsi="Times New Roman" w:cs="Times New Roman"/>
          <w:sz w:val="24"/>
          <w:szCs w:val="24"/>
          <w:lang w:eastAsia="ru-RU"/>
        </w:rPr>
      </w:pPr>
      <w:r w:rsidRPr="00D71D63">
        <w:rPr>
          <w:rFonts w:ascii="Times New Roman" w:eastAsia="Times New Roman" w:hAnsi="Times New Roman" w:cs="Times New Roman"/>
          <w:sz w:val="24"/>
          <w:szCs w:val="24"/>
          <w:lang w:eastAsia="ru-RU"/>
        </w:rPr>
        <w:t>(</w:t>
      </w:r>
      <w:r w:rsidR="005E5EC2" w:rsidRPr="00D71D63">
        <w:rPr>
          <w:rFonts w:ascii="Times New Roman" w:eastAsia="Times New Roman" w:hAnsi="Times New Roman" w:cs="Times New Roman"/>
          <w:sz w:val="24"/>
          <w:szCs w:val="24"/>
          <w:lang w:eastAsia="ru-RU"/>
        </w:rPr>
        <w:t>тыс. руб.</w:t>
      </w:r>
      <w:r w:rsidRPr="00D71D63">
        <w:rPr>
          <w:rFonts w:ascii="Times New Roman" w:eastAsia="Times New Roman" w:hAnsi="Times New Roman" w:cs="Times New Roman"/>
          <w:sz w:val="24"/>
          <w:szCs w:val="24"/>
          <w:lang w:eastAsia="ru-RU"/>
        </w:rPr>
        <w:t>)</w:t>
      </w:r>
    </w:p>
    <w:tbl>
      <w:tblPr>
        <w:tblW w:w="5309" w:type="pct"/>
        <w:tblInd w:w="-601" w:type="dxa"/>
        <w:tblLayout w:type="fixed"/>
        <w:tblLook w:val="04A0" w:firstRow="1" w:lastRow="0" w:firstColumn="1" w:lastColumn="0" w:noHBand="0" w:noVBand="1"/>
      </w:tblPr>
      <w:tblGrid>
        <w:gridCol w:w="3831"/>
        <w:gridCol w:w="1477"/>
        <w:gridCol w:w="1097"/>
        <w:gridCol w:w="1242"/>
        <w:gridCol w:w="1258"/>
        <w:gridCol w:w="1256"/>
      </w:tblGrid>
      <w:tr w:rsidR="009C048D" w:rsidRPr="009C048D" w:rsidTr="007A7B89">
        <w:trPr>
          <w:cantSplit/>
          <w:trHeight w:val="765"/>
          <w:tblHeader/>
        </w:trPr>
        <w:tc>
          <w:tcPr>
            <w:tcW w:w="1885" w:type="pct"/>
            <w:tcBorders>
              <w:top w:val="single" w:sz="4" w:space="0" w:color="auto"/>
              <w:left w:val="single" w:sz="4" w:space="0" w:color="auto"/>
              <w:bottom w:val="single" w:sz="4" w:space="0" w:color="auto"/>
              <w:right w:val="single" w:sz="4" w:space="0" w:color="auto"/>
            </w:tcBorders>
            <w:noWrap/>
            <w:vAlign w:val="center"/>
            <w:hideMark/>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Направление расходов</w:t>
            </w:r>
          </w:p>
        </w:tc>
        <w:tc>
          <w:tcPr>
            <w:tcW w:w="727"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2018 год </w:t>
            </w:r>
          </w:p>
          <w:p w:rsidR="009C048D" w:rsidRPr="009C048D" w:rsidRDefault="009C048D" w:rsidP="009C048D">
            <w:pPr>
              <w:spacing w:after="0" w:line="252" w:lineRule="auto"/>
              <w:jc w:val="center"/>
              <w:rPr>
                <w:rFonts w:ascii="Times New Roman" w:eastAsia="Times New Roman" w:hAnsi="Times New Roman" w:cs="Times New Roman"/>
                <w:sz w:val="16"/>
                <w:szCs w:val="16"/>
                <w:lang w:eastAsia="ru-RU"/>
              </w:rPr>
            </w:pPr>
            <w:r w:rsidRPr="009C048D">
              <w:rPr>
                <w:rFonts w:ascii="Times New Roman" w:eastAsia="Times New Roman" w:hAnsi="Times New Roman" w:cs="Times New Roman"/>
                <w:sz w:val="16"/>
                <w:szCs w:val="16"/>
                <w:lang w:eastAsia="ru-RU"/>
              </w:rPr>
              <w:t>(первоначальный план)</w:t>
            </w:r>
          </w:p>
        </w:tc>
        <w:tc>
          <w:tcPr>
            <w:tcW w:w="540"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год</w:t>
            </w:r>
          </w:p>
        </w:tc>
        <w:tc>
          <w:tcPr>
            <w:tcW w:w="611"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2019/2018, %</w:t>
            </w:r>
          </w:p>
        </w:tc>
        <w:tc>
          <w:tcPr>
            <w:tcW w:w="619"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2020 год</w:t>
            </w:r>
          </w:p>
        </w:tc>
        <w:tc>
          <w:tcPr>
            <w:tcW w:w="618" w:type="pct"/>
            <w:tcBorders>
              <w:top w:val="single" w:sz="4" w:space="0" w:color="auto"/>
              <w:left w:val="nil"/>
              <w:bottom w:val="single" w:sz="4" w:space="0" w:color="auto"/>
              <w:right w:val="single" w:sz="4" w:space="0" w:color="auto"/>
            </w:tcBorders>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2021 год</w:t>
            </w:r>
          </w:p>
        </w:tc>
      </w:tr>
      <w:tr w:rsidR="009C048D" w:rsidRPr="009C048D" w:rsidTr="007A7B89">
        <w:trPr>
          <w:cantSplit/>
          <w:trHeight w:val="510"/>
        </w:trPr>
        <w:tc>
          <w:tcPr>
            <w:tcW w:w="1885" w:type="pct"/>
            <w:tcBorders>
              <w:top w:val="nil"/>
              <w:left w:val="single" w:sz="4" w:space="0" w:color="auto"/>
              <w:bottom w:val="single" w:sz="4" w:space="0" w:color="auto"/>
              <w:right w:val="single" w:sz="4" w:space="0" w:color="auto"/>
            </w:tcBorders>
            <w:shd w:val="clear" w:color="auto" w:fill="auto"/>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Строительство систем водоснабжения, </w:t>
            </w:r>
          </w:p>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водоотведения, очистки сточных вод для населенных пунктов Брянского района  </w:t>
            </w:r>
          </w:p>
        </w:tc>
        <w:tc>
          <w:tcPr>
            <w:tcW w:w="727"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3 800,0</w:t>
            </w:r>
          </w:p>
        </w:tc>
        <w:tc>
          <w:tcPr>
            <w:tcW w:w="540"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3 781,6</w:t>
            </w:r>
          </w:p>
        </w:tc>
        <w:tc>
          <w:tcPr>
            <w:tcW w:w="611"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99,5</w:t>
            </w:r>
          </w:p>
        </w:tc>
        <w:tc>
          <w:tcPr>
            <w:tcW w:w="619"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6 844,3</w:t>
            </w:r>
          </w:p>
        </w:tc>
        <w:tc>
          <w:tcPr>
            <w:tcW w:w="618"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3 000,0</w:t>
            </w:r>
          </w:p>
        </w:tc>
      </w:tr>
      <w:tr w:rsidR="009C048D" w:rsidRPr="009C048D" w:rsidTr="007A7B89">
        <w:trPr>
          <w:cantSplit/>
          <w:trHeight w:val="510"/>
        </w:trPr>
        <w:tc>
          <w:tcPr>
            <w:tcW w:w="1885" w:type="pct"/>
            <w:tcBorders>
              <w:top w:val="nil"/>
              <w:left w:val="single" w:sz="4" w:space="0" w:color="auto"/>
              <w:bottom w:val="single" w:sz="4" w:space="0" w:color="auto"/>
              <w:right w:val="single" w:sz="4" w:space="0" w:color="auto"/>
            </w:tcBorders>
            <w:shd w:val="clear" w:color="auto" w:fill="auto"/>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Капитальные вложения в объекты муниципальной собственности (строительство объектов водоснабжения)</w:t>
            </w:r>
          </w:p>
        </w:tc>
        <w:tc>
          <w:tcPr>
            <w:tcW w:w="727"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540"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22703,7</w:t>
            </w:r>
          </w:p>
        </w:tc>
        <w:tc>
          <w:tcPr>
            <w:tcW w:w="611"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619"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618"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r>
      <w:tr w:rsidR="009C048D" w:rsidRPr="009C048D" w:rsidTr="007A7B89">
        <w:trPr>
          <w:cantSplit/>
          <w:trHeight w:val="653"/>
        </w:trPr>
        <w:tc>
          <w:tcPr>
            <w:tcW w:w="1885" w:type="pct"/>
            <w:tcBorders>
              <w:top w:val="nil"/>
              <w:left w:val="single" w:sz="4" w:space="0" w:color="auto"/>
              <w:bottom w:val="single" w:sz="4" w:space="0" w:color="auto"/>
              <w:right w:val="single" w:sz="4" w:space="0" w:color="auto"/>
            </w:tcBorders>
            <w:shd w:val="clear" w:color="auto" w:fill="auto"/>
            <w:vAlign w:val="center"/>
          </w:tcPr>
          <w:p w:rsidR="009C048D" w:rsidRPr="009C048D" w:rsidRDefault="009C048D" w:rsidP="009C048D">
            <w:pPr>
              <w:suppressAutoHyphens/>
              <w:autoSpaceDE w:val="0"/>
              <w:autoSpaceDN w:val="0"/>
              <w:adjustRightInd w:val="0"/>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ПП "Развитие социальной и инженерной инфраструктуры  Брянской области" (2014-2020 годы). Софинансирование объектов капитальных вложений муниципальной собственности"</w:t>
            </w:r>
          </w:p>
        </w:tc>
        <w:tc>
          <w:tcPr>
            <w:tcW w:w="727"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12 810,7</w:t>
            </w:r>
          </w:p>
        </w:tc>
        <w:tc>
          <w:tcPr>
            <w:tcW w:w="540"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611"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619"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618"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52"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r>
      <w:tr w:rsidR="009C048D" w:rsidRPr="009C048D" w:rsidTr="007A7B89">
        <w:trPr>
          <w:cantSplit/>
          <w:trHeight w:val="510"/>
        </w:trPr>
        <w:tc>
          <w:tcPr>
            <w:tcW w:w="1885" w:type="pct"/>
            <w:tcBorders>
              <w:top w:val="nil"/>
              <w:left w:val="single" w:sz="4" w:space="0" w:color="auto"/>
              <w:bottom w:val="single" w:sz="4" w:space="0" w:color="auto"/>
              <w:right w:val="single" w:sz="4" w:space="0" w:color="auto"/>
            </w:tcBorders>
            <w:shd w:val="clear" w:color="auto" w:fill="auto"/>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Финансирование объектов капвложений (строительство систем водоснабжения)</w:t>
            </w:r>
          </w:p>
        </w:tc>
        <w:tc>
          <w:tcPr>
            <w:tcW w:w="727"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40" w:lineRule="auto"/>
              <w:jc w:val="center"/>
              <w:rPr>
                <w:rFonts w:ascii="Times New Roman" w:eastAsia="Times New Roman" w:hAnsi="Times New Roman" w:cs="Times New Roman"/>
              </w:rPr>
            </w:pPr>
            <w:r w:rsidRPr="009C048D">
              <w:rPr>
                <w:rFonts w:ascii="Times New Roman" w:eastAsia="Times New Roman" w:hAnsi="Times New Roman" w:cs="Times New Roman"/>
              </w:rPr>
              <w:t>674,2</w:t>
            </w:r>
          </w:p>
        </w:tc>
        <w:tc>
          <w:tcPr>
            <w:tcW w:w="540"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rPr>
            </w:pPr>
            <w:r w:rsidRPr="009C048D">
              <w:rPr>
                <w:rFonts w:ascii="Times New Roman" w:eastAsia="Times New Roman" w:hAnsi="Times New Roman" w:cs="Times New Roman"/>
              </w:rPr>
              <w:t>368,4</w:t>
            </w:r>
          </w:p>
        </w:tc>
        <w:tc>
          <w:tcPr>
            <w:tcW w:w="611"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rPr>
            </w:pPr>
            <w:r w:rsidRPr="009C048D">
              <w:rPr>
                <w:rFonts w:ascii="Times New Roman" w:eastAsia="Times New Roman" w:hAnsi="Times New Roman" w:cs="Times New Roman"/>
              </w:rPr>
              <w:t>54,6</w:t>
            </w:r>
          </w:p>
        </w:tc>
        <w:tc>
          <w:tcPr>
            <w:tcW w:w="619"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rPr>
            </w:pPr>
            <w:r w:rsidRPr="009C048D">
              <w:rPr>
                <w:rFonts w:ascii="Times New Roman" w:eastAsia="Times New Roman" w:hAnsi="Times New Roman" w:cs="Times New Roman"/>
              </w:rPr>
              <w:t>350,0</w:t>
            </w:r>
          </w:p>
        </w:tc>
        <w:tc>
          <w:tcPr>
            <w:tcW w:w="618"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rPr>
            </w:pPr>
            <w:r w:rsidRPr="009C048D">
              <w:rPr>
                <w:rFonts w:ascii="Times New Roman" w:eastAsia="Times New Roman" w:hAnsi="Times New Roman" w:cs="Times New Roman"/>
              </w:rPr>
              <w:t>-</w:t>
            </w:r>
          </w:p>
        </w:tc>
      </w:tr>
      <w:tr w:rsidR="009C048D" w:rsidRPr="009C048D" w:rsidTr="007A7B89">
        <w:trPr>
          <w:cantSplit/>
          <w:trHeight w:val="510"/>
        </w:trPr>
        <w:tc>
          <w:tcPr>
            <w:tcW w:w="1885" w:type="pct"/>
            <w:tcBorders>
              <w:top w:val="nil"/>
              <w:left w:val="single" w:sz="4" w:space="0" w:color="auto"/>
              <w:bottom w:val="single" w:sz="4" w:space="0" w:color="auto"/>
              <w:right w:val="single" w:sz="4" w:space="0" w:color="auto"/>
            </w:tcBorders>
            <w:shd w:val="clear" w:color="auto" w:fill="auto"/>
            <w:vAlign w:val="center"/>
          </w:tcPr>
          <w:p w:rsidR="009C048D" w:rsidRPr="009C048D" w:rsidRDefault="009C048D" w:rsidP="009C048D">
            <w:pPr>
              <w:spacing w:after="0" w:line="252"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Итого по мероприятиям</w:t>
            </w:r>
          </w:p>
        </w:tc>
        <w:tc>
          <w:tcPr>
            <w:tcW w:w="727" w:type="pct"/>
            <w:tcBorders>
              <w:top w:val="nil"/>
              <w:left w:val="nil"/>
              <w:bottom w:val="single" w:sz="4" w:space="0" w:color="auto"/>
              <w:right w:val="single" w:sz="4" w:space="0" w:color="auto"/>
            </w:tcBorders>
            <w:shd w:val="clear" w:color="auto" w:fill="auto"/>
            <w:noWrap/>
            <w:vAlign w:val="center"/>
          </w:tcPr>
          <w:p w:rsidR="009C048D" w:rsidRPr="009C048D" w:rsidRDefault="009C048D" w:rsidP="009C048D">
            <w:pPr>
              <w:spacing w:after="0" w:line="240" w:lineRule="auto"/>
              <w:jc w:val="center"/>
              <w:rPr>
                <w:rFonts w:ascii="Times New Roman" w:eastAsia="Calibri" w:hAnsi="Times New Roman" w:cs="Times New Roman"/>
              </w:rPr>
            </w:pPr>
            <w:r w:rsidRPr="009C048D">
              <w:rPr>
                <w:rFonts w:ascii="Times New Roman" w:eastAsia="Calibri" w:hAnsi="Times New Roman" w:cs="Times New Roman"/>
              </w:rPr>
              <w:t>17 284,9</w:t>
            </w:r>
          </w:p>
        </w:tc>
        <w:tc>
          <w:tcPr>
            <w:tcW w:w="540"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40" w:lineRule="auto"/>
              <w:jc w:val="center"/>
              <w:rPr>
                <w:rFonts w:ascii="Times New Roman" w:eastAsia="Calibri" w:hAnsi="Times New Roman" w:cs="Times New Roman"/>
              </w:rPr>
            </w:pPr>
            <w:r w:rsidRPr="009C048D">
              <w:rPr>
                <w:rFonts w:ascii="Times New Roman" w:eastAsia="Calibri" w:hAnsi="Times New Roman" w:cs="Times New Roman"/>
              </w:rPr>
              <w:t>26853,7</w:t>
            </w:r>
          </w:p>
        </w:tc>
        <w:tc>
          <w:tcPr>
            <w:tcW w:w="611"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40" w:lineRule="auto"/>
              <w:jc w:val="center"/>
              <w:rPr>
                <w:rFonts w:ascii="Times New Roman" w:eastAsia="Calibri" w:hAnsi="Times New Roman" w:cs="Times New Roman"/>
              </w:rPr>
            </w:pPr>
            <w:r w:rsidRPr="009C048D">
              <w:rPr>
                <w:rFonts w:ascii="Times New Roman" w:eastAsia="Calibri" w:hAnsi="Times New Roman" w:cs="Times New Roman"/>
              </w:rPr>
              <w:t>30,6</w:t>
            </w:r>
          </w:p>
        </w:tc>
        <w:tc>
          <w:tcPr>
            <w:tcW w:w="619"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40" w:lineRule="auto"/>
              <w:jc w:val="center"/>
              <w:rPr>
                <w:rFonts w:ascii="Times New Roman" w:eastAsia="Calibri" w:hAnsi="Times New Roman" w:cs="Times New Roman"/>
              </w:rPr>
            </w:pPr>
            <w:r w:rsidRPr="009C048D">
              <w:rPr>
                <w:rFonts w:ascii="Times New Roman" w:eastAsia="Calibri" w:hAnsi="Times New Roman" w:cs="Times New Roman"/>
              </w:rPr>
              <w:t>7 194,3</w:t>
            </w:r>
          </w:p>
        </w:tc>
        <w:tc>
          <w:tcPr>
            <w:tcW w:w="618" w:type="pct"/>
            <w:tcBorders>
              <w:top w:val="nil"/>
              <w:left w:val="nil"/>
              <w:bottom w:val="single" w:sz="4" w:space="0" w:color="auto"/>
              <w:right w:val="single" w:sz="4" w:space="0" w:color="auto"/>
            </w:tcBorders>
            <w:shd w:val="clear" w:color="auto" w:fill="auto"/>
            <w:vAlign w:val="center"/>
          </w:tcPr>
          <w:p w:rsidR="009C048D" w:rsidRPr="009C048D" w:rsidRDefault="009C048D" w:rsidP="009C048D">
            <w:pPr>
              <w:spacing w:after="0" w:line="240" w:lineRule="auto"/>
              <w:jc w:val="center"/>
              <w:rPr>
                <w:rFonts w:ascii="Times New Roman" w:eastAsia="Calibri" w:hAnsi="Times New Roman" w:cs="Times New Roman"/>
              </w:rPr>
            </w:pPr>
            <w:r w:rsidRPr="009C048D">
              <w:rPr>
                <w:rFonts w:ascii="Times New Roman" w:eastAsia="Calibri" w:hAnsi="Times New Roman" w:cs="Times New Roman"/>
              </w:rPr>
              <w:t>3 000,0</w:t>
            </w:r>
          </w:p>
        </w:tc>
      </w:tr>
    </w:tbl>
    <w:p w:rsidR="000754AC" w:rsidRPr="000754AC" w:rsidRDefault="000754AC" w:rsidP="008366FC">
      <w:pPr>
        <w:autoSpaceDE w:val="0"/>
        <w:autoSpaceDN w:val="0"/>
        <w:adjustRightInd w:val="0"/>
        <w:spacing w:after="0" w:line="240" w:lineRule="auto"/>
        <w:rPr>
          <w:rFonts w:ascii="Times New Roman" w:eastAsia="Times New Roman" w:hAnsi="Times New Roman" w:cs="Times New Roman"/>
          <w:b/>
          <w:sz w:val="28"/>
          <w:szCs w:val="28"/>
          <w:lang w:eastAsia="ru-RU"/>
        </w:rPr>
      </w:pPr>
    </w:p>
    <w:p w:rsidR="00262BD6" w:rsidRDefault="00262BD6" w:rsidP="00194A48">
      <w:pPr>
        <w:spacing w:after="0" w:line="240" w:lineRule="auto"/>
        <w:rPr>
          <w:rFonts w:ascii="Times New Roman" w:eastAsia="Times New Roman" w:hAnsi="Times New Roman" w:cs="Times New Roman"/>
          <w:b/>
          <w:sz w:val="28"/>
          <w:szCs w:val="28"/>
          <w:lang w:eastAsia="ru-RU"/>
        </w:rPr>
      </w:pPr>
    </w:p>
    <w:p w:rsidR="000754AC" w:rsidRPr="000754AC" w:rsidRDefault="001718D1" w:rsidP="000754A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0754AC" w:rsidRPr="000754AC">
        <w:rPr>
          <w:rFonts w:ascii="Times New Roman" w:eastAsia="Times New Roman" w:hAnsi="Times New Roman" w:cs="Times New Roman"/>
          <w:b/>
          <w:sz w:val="28"/>
          <w:szCs w:val="28"/>
          <w:lang w:eastAsia="ru-RU"/>
        </w:rPr>
        <w:t>НЕПРОГРАММНАЯ ЧАСТЬ РАСХОДОВ БРЯНСКОГО РАЙОНА</w:t>
      </w:r>
    </w:p>
    <w:p w:rsidR="000754AC" w:rsidRPr="000754AC" w:rsidRDefault="000754AC" w:rsidP="000754AC">
      <w:pPr>
        <w:spacing w:after="0" w:line="240" w:lineRule="auto"/>
        <w:jc w:val="center"/>
        <w:rPr>
          <w:rFonts w:ascii="Times New Roman" w:eastAsia="Times New Roman" w:hAnsi="Times New Roman" w:cs="Times New Roman"/>
          <w:sz w:val="24"/>
          <w:szCs w:val="24"/>
          <w:lang w:eastAsia="ru-RU"/>
        </w:rPr>
      </w:pPr>
    </w:p>
    <w:p w:rsidR="00194A48" w:rsidRDefault="000754AC" w:rsidP="00FA3957">
      <w:pPr>
        <w:spacing w:after="0" w:line="240" w:lineRule="auto"/>
        <w:ind w:firstLine="709"/>
        <w:jc w:val="both"/>
        <w:rPr>
          <w:rFonts w:ascii="Times New Roman" w:eastAsia="Times New Roman" w:hAnsi="Times New Roman" w:cs="Times New Roman"/>
          <w:sz w:val="28"/>
          <w:szCs w:val="28"/>
          <w:lang w:eastAsia="ru-RU"/>
        </w:rPr>
      </w:pPr>
      <w:r w:rsidRPr="000754AC">
        <w:rPr>
          <w:rFonts w:ascii="Times New Roman" w:eastAsia="Times New Roman" w:hAnsi="Times New Roman" w:cs="Times New Roman"/>
          <w:sz w:val="28"/>
          <w:szCs w:val="28"/>
          <w:lang w:eastAsia="ru-RU"/>
        </w:rPr>
        <w:t>Анализ расходов бюджета Брянского района, не включенных в             муниципальные программы, представлен в таблице</w:t>
      </w:r>
      <w:r w:rsidR="00262BD6">
        <w:rPr>
          <w:rFonts w:ascii="Times New Roman" w:eastAsia="Times New Roman" w:hAnsi="Times New Roman" w:cs="Times New Roman"/>
          <w:sz w:val="28"/>
          <w:szCs w:val="28"/>
          <w:lang w:eastAsia="ru-RU"/>
        </w:rPr>
        <w:t>.</w:t>
      </w:r>
    </w:p>
    <w:p w:rsidR="00FA3957" w:rsidRPr="00FA3957" w:rsidRDefault="00FA3957" w:rsidP="00FA3957">
      <w:pPr>
        <w:spacing w:after="0" w:line="240" w:lineRule="auto"/>
        <w:ind w:firstLine="709"/>
        <w:jc w:val="both"/>
        <w:rPr>
          <w:rFonts w:ascii="Times New Roman" w:eastAsia="Times New Roman" w:hAnsi="Times New Roman" w:cs="Times New Roman"/>
          <w:sz w:val="28"/>
          <w:szCs w:val="28"/>
          <w:lang w:eastAsia="ru-RU"/>
        </w:rPr>
      </w:pPr>
    </w:p>
    <w:p w:rsidR="00194A48" w:rsidRDefault="00194A48" w:rsidP="000754AC">
      <w:pPr>
        <w:spacing w:after="0" w:line="240" w:lineRule="auto"/>
        <w:ind w:firstLine="709"/>
        <w:jc w:val="center"/>
        <w:rPr>
          <w:rFonts w:ascii="Times New Roman" w:eastAsia="Times New Roman" w:hAnsi="Times New Roman" w:cs="Times New Roman"/>
          <w:b/>
          <w:sz w:val="24"/>
          <w:szCs w:val="24"/>
          <w:lang w:eastAsia="ru-RU"/>
        </w:rPr>
      </w:pPr>
    </w:p>
    <w:p w:rsidR="000754AC" w:rsidRPr="00194A48" w:rsidRDefault="000754AC" w:rsidP="00194A48">
      <w:pPr>
        <w:spacing w:after="0" w:line="240" w:lineRule="auto"/>
        <w:ind w:firstLine="709"/>
        <w:jc w:val="center"/>
        <w:rPr>
          <w:rFonts w:ascii="Times New Roman" w:eastAsia="Times New Roman" w:hAnsi="Times New Roman" w:cs="Times New Roman"/>
          <w:sz w:val="24"/>
          <w:szCs w:val="24"/>
          <w:lang w:eastAsia="ru-RU"/>
        </w:rPr>
      </w:pPr>
      <w:r w:rsidRPr="00194A48">
        <w:rPr>
          <w:rFonts w:ascii="Times New Roman" w:eastAsia="Times New Roman" w:hAnsi="Times New Roman" w:cs="Times New Roman"/>
          <w:sz w:val="24"/>
          <w:szCs w:val="24"/>
          <w:lang w:eastAsia="ru-RU"/>
        </w:rPr>
        <w:t>Анализ непрограммных</w:t>
      </w:r>
      <w:r w:rsidR="009C6BC7" w:rsidRPr="00194A48">
        <w:rPr>
          <w:rFonts w:ascii="Times New Roman" w:eastAsia="Times New Roman" w:hAnsi="Times New Roman" w:cs="Times New Roman"/>
          <w:sz w:val="24"/>
          <w:szCs w:val="24"/>
          <w:lang w:eastAsia="ru-RU"/>
        </w:rPr>
        <w:t xml:space="preserve"> расходов бюджета района на 2019-2021</w:t>
      </w:r>
      <w:r w:rsidR="00194A48">
        <w:rPr>
          <w:rFonts w:ascii="Times New Roman" w:eastAsia="Times New Roman" w:hAnsi="Times New Roman" w:cs="Times New Roman"/>
          <w:sz w:val="24"/>
          <w:szCs w:val="24"/>
          <w:lang w:eastAsia="ru-RU"/>
        </w:rPr>
        <w:t xml:space="preserve"> годы</w:t>
      </w:r>
    </w:p>
    <w:p w:rsidR="000754AC" w:rsidRPr="000754AC" w:rsidRDefault="00194A48" w:rsidP="00194A48">
      <w:pPr>
        <w:spacing w:after="0" w:line="240" w:lineRule="auto"/>
        <w:ind w:right="-285"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54AC" w:rsidRPr="000754AC">
        <w:rPr>
          <w:rFonts w:ascii="Times New Roman" w:eastAsia="Times New Roman" w:hAnsi="Times New Roman" w:cs="Times New Roman"/>
          <w:sz w:val="24"/>
          <w:szCs w:val="24"/>
          <w:lang w:eastAsia="ru-RU"/>
        </w:rPr>
        <w:t>(тыс. руб.)</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1134"/>
        <w:gridCol w:w="1134"/>
        <w:gridCol w:w="851"/>
        <w:gridCol w:w="992"/>
        <w:gridCol w:w="992"/>
      </w:tblGrid>
      <w:tr w:rsidR="009C048D" w:rsidRPr="009C048D" w:rsidTr="007A7B89">
        <w:tc>
          <w:tcPr>
            <w:tcW w:w="1843"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Главный распорядитель бюджетных средств</w:t>
            </w:r>
          </w:p>
        </w:tc>
        <w:tc>
          <w:tcPr>
            <w:tcW w:w="3402"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Направление расходов</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2018 год</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год</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2019/  2018, %</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2020  год</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2021 год</w:t>
            </w:r>
          </w:p>
        </w:tc>
      </w:tr>
      <w:tr w:rsidR="009C048D" w:rsidRPr="009C048D" w:rsidTr="007A7B89">
        <w:tc>
          <w:tcPr>
            <w:tcW w:w="1843" w:type="dxa"/>
            <w:vMerge w:val="restart"/>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Финансовое управление администрации Брянского района</w:t>
            </w: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Поддержка и реализация мероприятий по обеспечению сбалансированности бюджетов сельских поселений</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300,0</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3 800,0</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126,6</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3 800,0</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1 000,0</w:t>
            </w:r>
          </w:p>
        </w:tc>
      </w:tr>
      <w:tr w:rsidR="009C048D" w:rsidRPr="009C048D" w:rsidTr="007A7B89">
        <w:tc>
          <w:tcPr>
            <w:tcW w:w="1843" w:type="dxa"/>
            <w:vMerge/>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Разработка стратегии социально-экономического развития МО Брянский район</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250,0</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r>
      <w:tr w:rsidR="009C048D" w:rsidRPr="009C048D" w:rsidTr="007A7B89">
        <w:trPr>
          <w:trHeight w:val="332"/>
        </w:trPr>
        <w:tc>
          <w:tcPr>
            <w:tcW w:w="1843" w:type="dxa"/>
            <w:vMerge/>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Условно утвержденные расходы</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9 728,8</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18 630,1</w:t>
            </w:r>
          </w:p>
        </w:tc>
      </w:tr>
      <w:tr w:rsidR="009C048D" w:rsidRPr="009C048D" w:rsidTr="007A7B89">
        <w:tc>
          <w:tcPr>
            <w:tcW w:w="1843" w:type="dxa"/>
            <w:vMerge w:val="restart"/>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lastRenderedPageBreak/>
              <w:t>Контрольно-счетная палата Брянского района</w:t>
            </w: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Руководитель контрольно-счетного органа муниципального образования и его заместители</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highlight w:val="yellow"/>
                <w:lang w:eastAsia="ru-RU"/>
              </w:rPr>
            </w:pPr>
            <w:r w:rsidRPr="009C048D">
              <w:rPr>
                <w:rFonts w:ascii="Times New Roman" w:eastAsia="Times New Roman" w:hAnsi="Times New Roman" w:cs="Times New Roman"/>
                <w:lang w:eastAsia="ru-RU"/>
              </w:rPr>
              <w:t>1 655,4</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highlight w:val="yellow"/>
                <w:lang w:eastAsia="ru-RU"/>
              </w:rPr>
            </w:pPr>
            <w:r w:rsidRPr="009C048D">
              <w:rPr>
                <w:rFonts w:ascii="Times New Roman" w:eastAsia="Times New Roman" w:hAnsi="Times New Roman" w:cs="Times New Roman"/>
                <w:lang w:eastAsia="ru-RU"/>
              </w:rPr>
              <w:t>1 672,6</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101,03</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1 672,6</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1 672,6</w:t>
            </w:r>
          </w:p>
        </w:tc>
      </w:tr>
      <w:tr w:rsidR="009C048D" w:rsidRPr="009C048D" w:rsidTr="007A7B89">
        <w:tc>
          <w:tcPr>
            <w:tcW w:w="1843" w:type="dxa"/>
            <w:vMerge/>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Обеспечение деятельности </w:t>
            </w:r>
          </w:p>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контрольно-счетного органа</w:t>
            </w:r>
          </w:p>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 муниципального образования</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1 100,1</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1 113,5</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101,2</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1 113,5</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1 113,5</w:t>
            </w:r>
          </w:p>
        </w:tc>
      </w:tr>
      <w:tr w:rsidR="009C048D" w:rsidRPr="009C048D" w:rsidTr="007A7B89">
        <w:trPr>
          <w:trHeight w:val="1084"/>
        </w:trPr>
        <w:tc>
          <w:tcPr>
            <w:tcW w:w="1843" w:type="dxa"/>
            <w:vMerge w:val="restart"/>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Брянский районный Совет народных депутатов</w:t>
            </w: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Обеспечение деятельности           </w:t>
            </w:r>
          </w:p>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законодательного (представительного) органа муниципального образования</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70,0</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655,05</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935,8</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655,05</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655,05</w:t>
            </w:r>
          </w:p>
        </w:tc>
      </w:tr>
      <w:tr w:rsidR="009C048D" w:rsidRPr="009C048D" w:rsidTr="007A7B89">
        <w:tc>
          <w:tcPr>
            <w:tcW w:w="1843" w:type="dxa"/>
            <w:vMerge/>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highlight w:val="yellow"/>
                <w:lang w:eastAsia="ru-RU"/>
              </w:rPr>
            </w:pP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Обеспечение деятельности главы    законодательного (представительного)   органа муниципального образования</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1 530,4</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1 557,08</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101,7</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1 557,08</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1 557,08</w:t>
            </w:r>
          </w:p>
        </w:tc>
      </w:tr>
      <w:tr w:rsidR="009C048D" w:rsidRPr="009C048D" w:rsidTr="007A7B89">
        <w:tc>
          <w:tcPr>
            <w:tcW w:w="1843" w:type="dxa"/>
            <w:vMerge/>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highlight w:val="yellow"/>
                <w:lang w:eastAsia="ru-RU"/>
              </w:rPr>
            </w:pP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Руководство и управление в сфере</w:t>
            </w:r>
          </w:p>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 установленных функций органов </w:t>
            </w:r>
          </w:p>
          <w:p w:rsidR="009C048D" w:rsidRPr="009C048D" w:rsidRDefault="009C048D" w:rsidP="009C048D">
            <w:pPr>
              <w:spacing w:after="0" w:line="240" w:lineRule="auto"/>
              <w:rPr>
                <w:rFonts w:ascii="Times New Roman" w:eastAsia="Times New Roman" w:hAnsi="Times New Roman" w:cs="Times New Roman"/>
                <w:highlight w:val="yellow"/>
                <w:lang w:eastAsia="ru-RU"/>
              </w:rPr>
            </w:pPr>
            <w:r w:rsidRPr="009C048D">
              <w:rPr>
                <w:rFonts w:ascii="Times New Roman" w:eastAsia="Times New Roman" w:hAnsi="Times New Roman" w:cs="Times New Roman"/>
                <w:lang w:eastAsia="ru-RU"/>
              </w:rPr>
              <w:t>местного самоуправления</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1 415,7</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963,64</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68,1</w:t>
            </w:r>
          </w:p>
        </w:tc>
        <w:tc>
          <w:tcPr>
            <w:tcW w:w="992"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963,64</w:t>
            </w:r>
          </w:p>
        </w:tc>
        <w:tc>
          <w:tcPr>
            <w:tcW w:w="992"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963,64</w:t>
            </w:r>
          </w:p>
        </w:tc>
      </w:tr>
      <w:tr w:rsidR="009C048D" w:rsidRPr="009C048D" w:rsidTr="007A7B89">
        <w:tc>
          <w:tcPr>
            <w:tcW w:w="1843" w:type="dxa"/>
            <w:vMerge w:val="restart"/>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Администрация Брянского района</w:t>
            </w: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 xml:space="preserve">Резервный фонд администрации  </w:t>
            </w:r>
          </w:p>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Брянского района</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300,0</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3 990,9</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spacing w:val="-20"/>
                <w:lang w:eastAsia="ru-RU"/>
              </w:rPr>
            </w:pPr>
            <w:r w:rsidRPr="009C048D">
              <w:rPr>
                <w:rFonts w:ascii="Times New Roman" w:eastAsia="Times New Roman" w:hAnsi="Times New Roman" w:cs="Times New Roman"/>
                <w:spacing w:val="-20"/>
                <w:lang w:eastAsia="ru-RU"/>
              </w:rPr>
              <w:t>1 330,3</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3 369,9</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500,0</w:t>
            </w:r>
          </w:p>
        </w:tc>
      </w:tr>
      <w:tr w:rsidR="009C048D" w:rsidRPr="009C048D" w:rsidTr="007A7B89">
        <w:trPr>
          <w:trHeight w:val="952"/>
        </w:trPr>
        <w:tc>
          <w:tcPr>
            <w:tcW w:w="1843" w:type="dxa"/>
            <w:vMerge/>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highlight w:val="yellow"/>
                <w:lang w:eastAsia="ru-RU"/>
              </w:rPr>
            </w:pP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highlight w:val="yellow"/>
                <w:lang w:eastAsia="ru-RU"/>
              </w:rPr>
            </w:pPr>
            <w:r w:rsidRPr="009C048D">
              <w:rPr>
                <w:rFonts w:ascii="Times New Roman" w:eastAsia="Times New Roman" w:hAnsi="Times New Roman" w:cs="Times New Roman"/>
                <w:lang w:eastAsia="ru-RU"/>
              </w:rPr>
              <w:t>Мероприятия по рекультивации Мичуринского полигона твердых коммунальных отходов в Брянском районе</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1 841,8</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r>
      <w:tr w:rsidR="009C048D" w:rsidRPr="009C048D" w:rsidTr="007A7B89">
        <w:tc>
          <w:tcPr>
            <w:tcW w:w="1843" w:type="dxa"/>
            <w:vMerge/>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highlight w:val="yellow"/>
                <w:lang w:eastAsia="ru-RU"/>
              </w:rPr>
            </w:pP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Мероприятия в сфере архитектуры и градостроительства</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500,0</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537,0</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107,4</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537,0</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537,0</w:t>
            </w:r>
          </w:p>
        </w:tc>
      </w:tr>
      <w:tr w:rsidR="009C048D" w:rsidRPr="009C048D" w:rsidTr="007A7B89">
        <w:tc>
          <w:tcPr>
            <w:tcW w:w="1843" w:type="dxa"/>
            <w:vMerge/>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highlight w:val="yellow"/>
                <w:lang w:eastAsia="ru-RU"/>
              </w:rPr>
            </w:pP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Организация и проведение выборов и референдумов</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1 000,0</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r>
      <w:tr w:rsidR="009C048D" w:rsidRPr="009C048D" w:rsidTr="007A7B89">
        <w:tc>
          <w:tcPr>
            <w:tcW w:w="1843" w:type="dxa"/>
            <w:vMerge/>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highlight w:val="yellow"/>
                <w:lang w:eastAsia="ru-RU"/>
              </w:rPr>
            </w:pP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Исполнение исковых требований на основании вступивших в законную силу судебных актов</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1003,6</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0,0</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0,0</w:t>
            </w:r>
          </w:p>
        </w:tc>
      </w:tr>
      <w:tr w:rsidR="009C048D" w:rsidRPr="009C048D" w:rsidTr="007A7B89">
        <w:trPr>
          <w:trHeight w:val="475"/>
        </w:trPr>
        <w:tc>
          <w:tcPr>
            <w:tcW w:w="1843"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highlight w:val="yellow"/>
                <w:lang w:eastAsia="ru-RU"/>
              </w:rPr>
            </w:pPr>
            <w:r w:rsidRPr="009C048D">
              <w:rPr>
                <w:rFonts w:ascii="Times New Roman" w:eastAsia="Times New Roman" w:hAnsi="Times New Roman" w:cs="Times New Roman"/>
                <w:lang w:eastAsia="ru-RU"/>
              </w:rPr>
              <w:t>Итого</w:t>
            </w:r>
          </w:p>
        </w:tc>
        <w:tc>
          <w:tcPr>
            <w:tcW w:w="3402" w:type="dxa"/>
            <w:shd w:val="clear" w:color="auto" w:fill="auto"/>
            <w:vAlign w:val="center"/>
          </w:tcPr>
          <w:p w:rsidR="009C048D" w:rsidRPr="009C048D" w:rsidRDefault="009C048D" w:rsidP="009C048D">
            <w:pPr>
              <w:spacing w:after="0" w:line="240" w:lineRule="auto"/>
              <w:rPr>
                <w:rFonts w:ascii="Times New Roman" w:eastAsia="Times New Roman" w:hAnsi="Times New Roman" w:cs="Times New Roman"/>
                <w:highlight w:val="yellow"/>
                <w:lang w:eastAsia="ru-RU"/>
              </w:rPr>
            </w:pP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8121,5</w:t>
            </w:r>
          </w:p>
        </w:tc>
        <w:tc>
          <w:tcPr>
            <w:tcW w:w="1134"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17135,2</w:t>
            </w:r>
          </w:p>
        </w:tc>
        <w:tc>
          <w:tcPr>
            <w:tcW w:w="851" w:type="dxa"/>
            <w:shd w:val="clear" w:color="auto" w:fill="auto"/>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210,9</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23397,6</w:t>
            </w:r>
          </w:p>
        </w:tc>
        <w:tc>
          <w:tcPr>
            <w:tcW w:w="992" w:type="dxa"/>
            <w:vAlign w:val="center"/>
          </w:tcPr>
          <w:p w:rsidR="009C048D" w:rsidRPr="009C048D" w:rsidRDefault="009C048D" w:rsidP="009C048D">
            <w:pPr>
              <w:spacing w:after="0" w:line="240" w:lineRule="auto"/>
              <w:jc w:val="center"/>
              <w:rPr>
                <w:rFonts w:ascii="Times New Roman" w:eastAsia="Times New Roman" w:hAnsi="Times New Roman" w:cs="Times New Roman"/>
                <w:lang w:eastAsia="ru-RU"/>
              </w:rPr>
            </w:pPr>
            <w:r w:rsidRPr="009C048D">
              <w:rPr>
                <w:rFonts w:ascii="Times New Roman" w:eastAsia="Times New Roman" w:hAnsi="Times New Roman" w:cs="Times New Roman"/>
                <w:lang w:eastAsia="ru-RU"/>
              </w:rPr>
              <w:t>26628,9</w:t>
            </w:r>
          </w:p>
        </w:tc>
      </w:tr>
    </w:tbl>
    <w:p w:rsidR="000754AC" w:rsidRPr="000754AC" w:rsidRDefault="000754AC" w:rsidP="000754AC">
      <w:pPr>
        <w:spacing w:after="0" w:line="240" w:lineRule="auto"/>
        <w:ind w:firstLine="709"/>
        <w:jc w:val="right"/>
        <w:rPr>
          <w:rFonts w:ascii="Times New Roman" w:eastAsia="Times New Roman" w:hAnsi="Times New Roman" w:cs="Times New Roman"/>
          <w:lang w:eastAsia="ru-RU"/>
        </w:rPr>
      </w:pPr>
    </w:p>
    <w:p w:rsidR="008B47BB" w:rsidRDefault="00E46B23" w:rsidP="008B47BB">
      <w:pPr>
        <w:spacing w:after="0" w:line="240" w:lineRule="auto"/>
        <w:ind w:firstLine="709"/>
        <w:jc w:val="both"/>
        <w:rPr>
          <w:rFonts w:ascii="Times New Roman" w:eastAsia="Times New Roman" w:hAnsi="Times New Roman" w:cs="Times New Roman"/>
          <w:sz w:val="28"/>
          <w:szCs w:val="28"/>
          <w:lang w:eastAsia="ru-RU"/>
        </w:rPr>
      </w:pPr>
      <w:bookmarkStart w:id="1" w:name="_Toc210550922"/>
      <w:bookmarkStart w:id="2" w:name="_Toc210550750"/>
      <w:bookmarkStart w:id="3" w:name="_Toc171335450"/>
      <w:r w:rsidRPr="00E46B23">
        <w:rPr>
          <w:rFonts w:ascii="Times New Roman" w:eastAsia="Times New Roman" w:hAnsi="Times New Roman" w:cs="Times New Roman"/>
          <w:sz w:val="28"/>
          <w:szCs w:val="28"/>
          <w:lang w:eastAsia="ru-RU"/>
        </w:rPr>
        <w:t>Резервный фонд администрации Брянского района запланирован на 2019 год в сумме 3 990,9 тыс. рублей. Средства резервного фонда предназначены для финансирования непредвиденных расходов.</w:t>
      </w:r>
    </w:p>
    <w:p w:rsidR="008B47BB" w:rsidRPr="008B47BB" w:rsidRDefault="008B47BB" w:rsidP="008B47BB">
      <w:pPr>
        <w:spacing w:after="0" w:line="240" w:lineRule="auto"/>
        <w:ind w:firstLine="709"/>
        <w:jc w:val="both"/>
        <w:rPr>
          <w:rFonts w:ascii="Times New Roman" w:eastAsia="Times New Roman" w:hAnsi="Times New Roman" w:cs="Times New Roman"/>
          <w:sz w:val="28"/>
          <w:szCs w:val="28"/>
          <w:lang w:eastAsia="ru-RU"/>
        </w:rPr>
      </w:pPr>
    </w:p>
    <w:p w:rsidR="008366FC" w:rsidRPr="008366FC" w:rsidRDefault="001718D1" w:rsidP="008366FC">
      <w:pPr>
        <w:keepNext/>
        <w:shd w:val="clear" w:color="auto" w:fill="FFFFFF" w:themeFill="background1"/>
        <w:spacing w:before="240" w:after="240" w:line="252" w:lineRule="auto"/>
        <w:jc w:val="center"/>
        <w:outlineLvl w:val="0"/>
        <w:rPr>
          <w:rFonts w:ascii="Times New Roman" w:eastAsia="Times New Roman" w:hAnsi="Times New Roman" w:cs="Times New Roman"/>
          <w:b/>
          <w:snapToGrid w:val="0"/>
          <w:color w:val="003366"/>
          <w:kern w:val="28"/>
          <w:sz w:val="28"/>
          <w:szCs w:val="28"/>
          <w:lang w:eastAsia="ru-RU"/>
        </w:rPr>
      </w:pPr>
      <w:r w:rsidRPr="008B47BB">
        <w:rPr>
          <w:rFonts w:ascii="Times New Roman" w:eastAsia="Times New Roman" w:hAnsi="Times New Roman" w:cs="Times New Roman"/>
          <w:b/>
          <w:snapToGrid w:val="0"/>
          <w:kern w:val="28"/>
          <w:sz w:val="28"/>
          <w:szCs w:val="28"/>
          <w:lang w:eastAsia="ru-RU"/>
        </w:rPr>
        <w:t xml:space="preserve">9. </w:t>
      </w:r>
      <w:r w:rsidR="008366FC" w:rsidRPr="008B47BB">
        <w:rPr>
          <w:rFonts w:ascii="Times New Roman" w:eastAsia="Times New Roman" w:hAnsi="Times New Roman" w:cs="Times New Roman"/>
          <w:b/>
          <w:snapToGrid w:val="0"/>
          <w:kern w:val="28"/>
          <w:sz w:val="28"/>
          <w:szCs w:val="28"/>
          <w:lang w:eastAsia="ru-RU"/>
        </w:rPr>
        <w:t>И</w:t>
      </w:r>
      <w:r w:rsidR="00251650" w:rsidRPr="008B47BB">
        <w:rPr>
          <w:rFonts w:ascii="Times New Roman" w:eastAsia="Times New Roman" w:hAnsi="Times New Roman" w:cs="Times New Roman"/>
          <w:b/>
          <w:snapToGrid w:val="0"/>
          <w:kern w:val="28"/>
          <w:sz w:val="28"/>
          <w:szCs w:val="28"/>
          <w:lang w:eastAsia="ru-RU"/>
        </w:rPr>
        <w:t xml:space="preserve">сточники внутреннего финансирования дефицита бюджета Брянского муниципального </w:t>
      </w:r>
      <w:bookmarkEnd w:id="1"/>
      <w:bookmarkEnd w:id="2"/>
      <w:bookmarkEnd w:id="3"/>
      <w:r w:rsidR="00251650" w:rsidRPr="008B47BB">
        <w:rPr>
          <w:rFonts w:ascii="Times New Roman" w:eastAsia="Times New Roman" w:hAnsi="Times New Roman" w:cs="Times New Roman"/>
          <w:b/>
          <w:snapToGrid w:val="0"/>
          <w:kern w:val="28"/>
          <w:sz w:val="28"/>
          <w:szCs w:val="28"/>
          <w:lang w:eastAsia="ru-RU"/>
        </w:rPr>
        <w:t>района</w:t>
      </w:r>
    </w:p>
    <w:p w:rsidR="003F000E" w:rsidRPr="003F000E" w:rsidRDefault="003F000E" w:rsidP="003F000E">
      <w:pPr>
        <w:spacing w:after="0"/>
        <w:ind w:firstLine="709"/>
        <w:jc w:val="both"/>
        <w:rPr>
          <w:rFonts w:ascii="Times New Roman" w:eastAsia="Times New Roman" w:hAnsi="Times New Roman" w:cs="Times New Roman"/>
          <w:sz w:val="28"/>
          <w:szCs w:val="28"/>
          <w:lang w:eastAsia="ru-RU"/>
        </w:rPr>
      </w:pPr>
      <w:r w:rsidRPr="003F000E">
        <w:rPr>
          <w:rFonts w:ascii="Times New Roman" w:eastAsia="Times New Roman" w:hAnsi="Times New Roman" w:cs="Times New Roman"/>
          <w:sz w:val="28"/>
          <w:szCs w:val="28"/>
          <w:lang w:eastAsia="ru-RU"/>
        </w:rPr>
        <w:t>На 2019 год бюджет района прогнозируется с профицитом  в сумме 1000000 рублей, а на 2020-2021годы с дефицитом 15668042 рублей и 14117361 рублей соответственно.</w:t>
      </w:r>
    </w:p>
    <w:p w:rsidR="003F000E" w:rsidRPr="003F000E" w:rsidRDefault="003F000E" w:rsidP="003F000E">
      <w:pPr>
        <w:spacing w:after="0"/>
        <w:ind w:firstLine="709"/>
        <w:jc w:val="both"/>
        <w:rPr>
          <w:rFonts w:ascii="Times New Roman" w:eastAsia="Times New Roman" w:hAnsi="Times New Roman" w:cs="Times New Roman"/>
          <w:sz w:val="28"/>
          <w:szCs w:val="28"/>
          <w:lang w:eastAsia="ru-RU"/>
        </w:rPr>
      </w:pPr>
      <w:r w:rsidRPr="003F000E">
        <w:rPr>
          <w:rFonts w:ascii="Times New Roman" w:eastAsia="Times New Roman" w:hAnsi="Times New Roman" w:cs="Times New Roman"/>
          <w:sz w:val="28"/>
          <w:szCs w:val="28"/>
          <w:lang w:eastAsia="ru-RU"/>
        </w:rPr>
        <w:t>В 2019 – 2021 годах предусмотрено привлечение кредитов кредитных организаций: в 2019 году в объеме 61664500 рублей, в 2020 году 78179749 рублей и 2021 году – 93258255 рублей.</w:t>
      </w:r>
    </w:p>
    <w:p w:rsidR="003F000E" w:rsidRPr="003F000E" w:rsidRDefault="003F000E" w:rsidP="003F000E">
      <w:pPr>
        <w:spacing w:after="0"/>
        <w:ind w:firstLine="709"/>
        <w:jc w:val="both"/>
        <w:rPr>
          <w:rFonts w:ascii="Times New Roman" w:eastAsia="Times New Roman" w:hAnsi="Times New Roman" w:cs="Times New Roman"/>
          <w:sz w:val="28"/>
          <w:szCs w:val="28"/>
          <w:lang w:eastAsia="ru-RU"/>
        </w:rPr>
      </w:pPr>
      <w:r w:rsidRPr="003F000E">
        <w:rPr>
          <w:rFonts w:ascii="Times New Roman" w:eastAsia="Times New Roman" w:hAnsi="Times New Roman" w:cs="Times New Roman"/>
          <w:sz w:val="28"/>
          <w:szCs w:val="28"/>
          <w:lang w:eastAsia="ru-RU"/>
        </w:rPr>
        <w:lastRenderedPageBreak/>
        <w:t>Планируется погашение кредитов от кредитных организаций, оформленных в предшествующих годах: в 2019 году в объеме 62664500 рублей, в 2020 году – 61664500 рублей, в 2021 году – 78179749 рублей.</w:t>
      </w:r>
    </w:p>
    <w:p w:rsidR="003F000E" w:rsidRPr="003F000E" w:rsidRDefault="003F000E" w:rsidP="003F000E">
      <w:pPr>
        <w:spacing w:after="0"/>
        <w:ind w:firstLine="709"/>
        <w:jc w:val="both"/>
        <w:rPr>
          <w:rFonts w:ascii="Times New Roman" w:eastAsia="Times New Roman" w:hAnsi="Times New Roman" w:cs="Times New Roman"/>
          <w:sz w:val="28"/>
          <w:szCs w:val="28"/>
          <w:lang w:eastAsia="ru-RU"/>
        </w:rPr>
      </w:pPr>
      <w:r w:rsidRPr="003F000E">
        <w:rPr>
          <w:rFonts w:ascii="Times New Roman" w:eastAsia="Times New Roman" w:hAnsi="Times New Roman" w:cs="Times New Roman"/>
          <w:sz w:val="28"/>
          <w:szCs w:val="28"/>
          <w:lang w:eastAsia="ru-RU"/>
        </w:rPr>
        <w:t>Привлечение бюджетных кредитов не планируется.</w:t>
      </w:r>
    </w:p>
    <w:p w:rsidR="001718D1" w:rsidRDefault="001718D1" w:rsidP="001718D1">
      <w:pPr>
        <w:pStyle w:val="aff4"/>
        <w:shd w:val="clear" w:color="auto" w:fill="FFFFFF"/>
        <w:spacing w:after="86" w:afterAutospacing="0"/>
        <w:ind w:left="360"/>
        <w:jc w:val="center"/>
        <w:rPr>
          <w:rFonts w:ascii="yandex-sans" w:hAnsi="yandex-sans"/>
          <w:color w:val="000000"/>
          <w:sz w:val="23"/>
          <w:szCs w:val="23"/>
        </w:rPr>
      </w:pPr>
      <w:r>
        <w:rPr>
          <w:b/>
          <w:bCs/>
          <w:color w:val="000000"/>
          <w:sz w:val="28"/>
          <w:szCs w:val="28"/>
        </w:rPr>
        <w:t>10. Основные понятия, термины, определения (глоссарий терминов)</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 xml:space="preserve">Безвозмездные поступления - поступления, поступающие в бюджет денежные средства на безвозвратной и безвозмездной основе в виде дотаций, субсидий, субвенций из других бюджетов бюджетной системы Российской Федерации, а также перечисления от физических и юридических лиц, международных организаций и правительств иностранных </w:t>
      </w:r>
      <w:proofErr w:type="gramStart"/>
      <w:r>
        <w:rPr>
          <w:color w:val="000000"/>
          <w:sz w:val="28"/>
          <w:szCs w:val="28"/>
        </w:rPr>
        <w:t>государств</w:t>
      </w:r>
      <w:proofErr w:type="gramEnd"/>
      <w:r>
        <w:rPr>
          <w:color w:val="000000"/>
          <w:sz w:val="28"/>
          <w:szCs w:val="28"/>
        </w:rPr>
        <w:t xml:space="preserve"> в том числе добровольных пожертвований.</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Бюджет программный - бюджет, сформированный на основе государственных (муниципальных) программ. Программный бюджет обеспечивает прямую взаимосвязь между распределением бюджетных ресурсов и результатами их использования в соответствии с установленными приоритетами государственной политики.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Бюджетная классификация - группировка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 xml:space="preserve">Бюджетная система Российской Федерации - совокупность всех бюджетов в Российской Федерации: </w:t>
      </w:r>
      <w:proofErr w:type="gramStart"/>
      <w:r>
        <w:rPr>
          <w:color w:val="000000"/>
          <w:sz w:val="28"/>
          <w:szCs w:val="28"/>
        </w:rPr>
        <w:t>федерального</w:t>
      </w:r>
      <w:proofErr w:type="gramEnd"/>
      <w:r>
        <w:rPr>
          <w:color w:val="000000"/>
          <w:sz w:val="28"/>
          <w:szCs w:val="28"/>
        </w:rPr>
        <w:t>, региональных, местных, государственных внебюджетных фондов.</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Бюджетные обязательства - расходные обязательства, подлежащие исполнению в соответствующем финансовом году.</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proofErr w:type="gramStart"/>
      <w:r>
        <w:rPr>
          <w:color w:val="000000"/>
          <w:sz w:val="28"/>
          <w:szCs w:val="28"/>
        </w:rPr>
        <w:t xml:space="preserve">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w:t>
      </w:r>
      <w:r>
        <w:rPr>
          <w:color w:val="000000"/>
          <w:sz w:val="28"/>
          <w:szCs w:val="28"/>
        </w:rPr>
        <w:lastRenderedPageBreak/>
        <w:t>учреждений), иностранному государству, иностранному юридическому лицу на возвратной и возмездной основах.</w:t>
      </w:r>
      <w:proofErr w:type="gramEnd"/>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Pr>
          <w:color w:val="000000"/>
          <w:sz w:val="28"/>
          <w:szCs w:val="28"/>
        </w:rPr>
        <w:t>контролю за</w:t>
      </w:r>
      <w:proofErr w:type="gramEnd"/>
      <w:r>
        <w:rPr>
          <w:color w:val="000000"/>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1718D1" w:rsidRDefault="001718D1" w:rsidP="001718D1">
      <w:pPr>
        <w:pStyle w:val="aff4"/>
        <w:shd w:val="clear" w:color="auto" w:fill="FFFFFF"/>
        <w:spacing w:after="0" w:afterAutospacing="0"/>
        <w:ind w:firstLine="709"/>
        <w:jc w:val="both"/>
        <w:rPr>
          <w:rFonts w:ascii="yandex-sans" w:hAnsi="yandex-sans"/>
          <w:color w:val="000000"/>
          <w:sz w:val="23"/>
          <w:szCs w:val="23"/>
        </w:rPr>
      </w:pPr>
      <w:r>
        <w:rPr>
          <w:color w:val="000000"/>
          <w:sz w:val="28"/>
          <w:szCs w:val="28"/>
        </w:rPr>
        <w:t>Ведомственная структура расходов бюджета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кодам бюджетной классификации Российской Федерации.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Главный распорядитель бюджетных средств (ГРБС) - орган государственной власти (местного самоуправления), орган управления государственным внебюджетным фондом, или наиболее значимое учреждение науки, образования, культуры и здравоохранения, напрямую получающи</w:t>
      </w:r>
      <w:proofErr w:type="gramStart"/>
      <w:r>
        <w:rPr>
          <w:color w:val="000000"/>
          <w:sz w:val="28"/>
          <w:szCs w:val="28"/>
        </w:rPr>
        <w:t>й(</w:t>
      </w:r>
      <w:proofErr w:type="gramEnd"/>
      <w:r>
        <w:rPr>
          <w:color w:val="000000"/>
          <w:sz w:val="28"/>
          <w:szCs w:val="28"/>
        </w:rPr>
        <w:t>ее) средства из бюджета и наделенный правом распределять их между подведомственными распорядителями и получателями бюджетных средств.</w:t>
      </w:r>
    </w:p>
    <w:p w:rsidR="001718D1" w:rsidRDefault="001718D1" w:rsidP="001718D1">
      <w:pPr>
        <w:pStyle w:val="aff4"/>
        <w:shd w:val="clear" w:color="auto" w:fill="FFFFFF"/>
        <w:spacing w:after="86" w:afterAutospacing="0"/>
        <w:ind w:firstLine="709"/>
        <w:jc w:val="both"/>
        <w:rPr>
          <w:rFonts w:ascii="yandex-sans" w:hAnsi="yandex-sans"/>
          <w:color w:val="000000"/>
          <w:sz w:val="23"/>
          <w:szCs w:val="23"/>
        </w:rPr>
      </w:pPr>
      <w:r>
        <w:rPr>
          <w:color w:val="000000"/>
          <w:sz w:val="28"/>
          <w:szCs w:val="28"/>
        </w:rPr>
        <w:t>Дефицит бюджета - превышение расходов бюджета над его доходами.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Доходы бюджета - это поступающие в бюджет денежные средства, за исключением средств, являющихся источниками финансирования дефицита бюджета.</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Источники финансирования дефицита бюджета - средства, привлекаемые в бюджет для покрытия дефицита (кредиты банков, кредиты от других уровней бюджетов, кредиты финансовых международных организаций, ценные бумаги, иные источники).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lastRenderedPageBreak/>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proofErr w:type="gramStart"/>
      <w:r>
        <w:rPr>
          <w:color w:val="000000"/>
          <w:sz w:val="28"/>
          <w:szCs w:val="28"/>
        </w:rPr>
        <w:t>Налоговые доходы -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1718D1" w:rsidRDefault="001718D1" w:rsidP="001718D1">
      <w:pPr>
        <w:pStyle w:val="aff4"/>
        <w:shd w:val="clear" w:color="auto" w:fill="FFFFFF"/>
        <w:spacing w:after="187" w:afterAutospacing="0"/>
        <w:ind w:firstLine="709"/>
        <w:jc w:val="both"/>
        <w:rPr>
          <w:rFonts w:ascii="yandex-sans" w:hAnsi="yandex-sans"/>
          <w:color w:val="000000"/>
          <w:sz w:val="23"/>
          <w:szCs w:val="23"/>
        </w:rPr>
      </w:pPr>
      <w:r>
        <w:rPr>
          <w:color w:val="000000"/>
          <w:sz w:val="28"/>
          <w:szCs w:val="28"/>
        </w:rPr>
        <w:t>Неналоговые доходы - платежи за возмездные операции от прямого предоставления государством разных видов услуг, а также платежи в виде штрафов или иных санкций за нарушение законодательства.</w:t>
      </w:r>
    </w:p>
    <w:p w:rsidR="001718D1" w:rsidRDefault="001718D1" w:rsidP="001718D1">
      <w:pPr>
        <w:pStyle w:val="aff4"/>
        <w:shd w:val="clear" w:color="auto" w:fill="FFFFFF"/>
        <w:spacing w:after="86" w:afterAutospacing="0"/>
        <w:ind w:firstLine="709"/>
        <w:jc w:val="both"/>
        <w:rPr>
          <w:rFonts w:ascii="yandex-sans" w:hAnsi="yandex-sans"/>
          <w:color w:val="000000"/>
          <w:sz w:val="23"/>
          <w:szCs w:val="23"/>
        </w:rPr>
      </w:pPr>
      <w:r>
        <w:rPr>
          <w:color w:val="000000"/>
          <w:sz w:val="28"/>
          <w:szCs w:val="28"/>
        </w:rPr>
        <w:t>Профицит бюджета - превышение доходов бюджета над его расходами.</w:t>
      </w:r>
    </w:p>
    <w:p w:rsidR="001718D1" w:rsidRDefault="001718D1" w:rsidP="001718D1">
      <w:pPr>
        <w:pStyle w:val="aff4"/>
        <w:shd w:val="clear" w:color="auto" w:fill="FFFFFF"/>
        <w:spacing w:after="0" w:afterAutospacing="0"/>
        <w:ind w:firstLine="709"/>
        <w:jc w:val="both"/>
        <w:rPr>
          <w:rFonts w:ascii="yandex-sans" w:hAnsi="yandex-sans"/>
          <w:color w:val="000000"/>
          <w:sz w:val="23"/>
          <w:szCs w:val="23"/>
        </w:rPr>
      </w:pPr>
      <w:proofErr w:type="gramStart"/>
      <w:r>
        <w:rPr>
          <w:color w:val="000000"/>
          <w:sz w:val="28"/>
          <w:szCs w:val="28"/>
        </w:rPr>
        <w:t>Публично-правовое образование - Российская Федерация в целом, субъекты Российской Федерации (республики, края, области, города федерального подчинения, автономные области, автономные округа), муниципальные образования.</w:t>
      </w:r>
      <w:proofErr w:type="gramEnd"/>
    </w:p>
    <w:p w:rsidR="001718D1" w:rsidRDefault="001718D1" w:rsidP="001718D1">
      <w:pPr>
        <w:pStyle w:val="aff4"/>
        <w:shd w:val="clear" w:color="auto" w:fill="FFFFFF"/>
        <w:spacing w:after="187" w:afterAutospacing="0"/>
        <w:ind w:firstLine="709"/>
        <w:jc w:val="both"/>
        <w:rPr>
          <w:rFonts w:ascii="yandex-sans" w:hAnsi="yandex-sans"/>
          <w:color w:val="000000"/>
          <w:sz w:val="23"/>
          <w:szCs w:val="23"/>
        </w:rPr>
      </w:pPr>
      <w:r>
        <w:rPr>
          <w:color w:val="000000"/>
          <w:sz w:val="28"/>
          <w:szCs w:val="28"/>
        </w:rPr>
        <w:t>Сводная бюджетная роспись - документ, который составляется и ведется финансовым органом в соответствии с Бюджетным кодексом в целях организации исполнения бюджета по расходам бюджета и источникам финансирования дефицита бюджета.</w:t>
      </w:r>
    </w:p>
    <w:p w:rsidR="001718D1" w:rsidRDefault="001718D1" w:rsidP="001718D1">
      <w:pPr>
        <w:pStyle w:val="aff4"/>
        <w:shd w:val="clear" w:color="auto" w:fill="FFFFFF"/>
        <w:spacing w:after="86" w:afterAutospacing="0"/>
        <w:ind w:firstLine="709"/>
        <w:jc w:val="both"/>
        <w:rPr>
          <w:rFonts w:ascii="yandex-sans" w:hAnsi="yandex-sans"/>
          <w:color w:val="000000"/>
          <w:sz w:val="23"/>
          <w:szCs w:val="23"/>
        </w:rPr>
      </w:pPr>
      <w:r>
        <w:rPr>
          <w:color w:val="000000"/>
          <w:sz w:val="28"/>
          <w:szCs w:val="28"/>
        </w:rPr>
        <w:t>Субвенции - целевой межбюджетный трансферт на обеспечение передаваемых полномочий.</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 xml:space="preserve">Субсидия - межбюджетный трансферт, предоставляемый в целях </w:t>
      </w:r>
      <w:proofErr w:type="spellStart"/>
      <w:r>
        <w:rPr>
          <w:color w:val="000000"/>
          <w:sz w:val="28"/>
          <w:szCs w:val="28"/>
        </w:rPr>
        <w:t>софинансирования</w:t>
      </w:r>
      <w:proofErr w:type="spellEnd"/>
      <w:r>
        <w:rPr>
          <w:color w:val="000000"/>
          <w:sz w:val="28"/>
          <w:szCs w:val="28"/>
        </w:rPr>
        <w:t xml:space="preserve"> расходных обязатель</w:t>
      </w:r>
      <w:proofErr w:type="gramStart"/>
      <w:r>
        <w:rPr>
          <w:color w:val="000000"/>
          <w:sz w:val="28"/>
          <w:szCs w:val="28"/>
        </w:rPr>
        <w:t>ств др</w:t>
      </w:r>
      <w:proofErr w:type="gramEnd"/>
      <w:r>
        <w:rPr>
          <w:color w:val="000000"/>
          <w:sz w:val="28"/>
          <w:szCs w:val="28"/>
        </w:rPr>
        <w:t>угого бюджета.</w:t>
      </w:r>
    </w:p>
    <w:p w:rsidR="001718D1" w:rsidRDefault="001718D1" w:rsidP="001718D1">
      <w:pPr>
        <w:pStyle w:val="aff4"/>
        <w:shd w:val="clear" w:color="auto" w:fill="FFFFFF"/>
        <w:spacing w:after="0" w:afterAutospacing="0"/>
        <w:ind w:firstLine="709"/>
        <w:jc w:val="both"/>
        <w:rPr>
          <w:rFonts w:ascii="yandex-sans" w:hAnsi="yandex-sans"/>
          <w:color w:val="000000"/>
          <w:sz w:val="23"/>
          <w:szCs w:val="23"/>
        </w:rPr>
      </w:pPr>
      <w:r>
        <w:rPr>
          <w:color w:val="000000"/>
          <w:sz w:val="28"/>
          <w:szCs w:val="28"/>
        </w:rPr>
        <w:t xml:space="preserve">Участники бюджетного процесса - субъекты, осуществляющие деятельность по составлению и рассмотрению проектов бюджетов, утверждению и исполнению бюджетов, </w:t>
      </w:r>
      <w:proofErr w:type="gramStart"/>
      <w:r>
        <w:rPr>
          <w:color w:val="000000"/>
          <w:sz w:val="28"/>
          <w:szCs w:val="28"/>
        </w:rPr>
        <w:t>контролю за</w:t>
      </w:r>
      <w:proofErr w:type="gramEnd"/>
      <w:r>
        <w:rPr>
          <w:color w:val="000000"/>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1718D1" w:rsidRPr="005E5EC2" w:rsidRDefault="001718D1" w:rsidP="008B47BB">
      <w:pPr>
        <w:spacing w:after="0" w:line="360" w:lineRule="auto"/>
        <w:jc w:val="both"/>
        <w:rPr>
          <w:rFonts w:ascii="Times New Roman" w:hAnsi="Times New Roman" w:cs="Times New Roman"/>
          <w:sz w:val="24"/>
          <w:szCs w:val="24"/>
        </w:rPr>
      </w:pPr>
    </w:p>
    <w:sectPr w:rsidR="001718D1" w:rsidRPr="005E5EC2" w:rsidSect="00E46B23">
      <w:footerReference w:type="default" r:id="rId11"/>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ED" w:rsidRDefault="00A045ED" w:rsidP="00E80F3B">
      <w:pPr>
        <w:spacing w:after="0" w:line="240" w:lineRule="auto"/>
      </w:pPr>
      <w:r>
        <w:separator/>
      </w:r>
    </w:p>
  </w:endnote>
  <w:endnote w:type="continuationSeparator" w:id="0">
    <w:p w:rsidR="00A045ED" w:rsidRDefault="00A045ED" w:rsidP="00E8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HiddenHorzOCR">
    <w:altName w:val="Adobe Fangsong Std R"/>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085485"/>
      <w:docPartObj>
        <w:docPartGallery w:val="Page Numbers (Bottom of Page)"/>
        <w:docPartUnique/>
      </w:docPartObj>
    </w:sdtPr>
    <w:sdtEndPr/>
    <w:sdtContent>
      <w:p w:rsidR="00A045ED" w:rsidRDefault="00A045ED">
        <w:pPr>
          <w:pStyle w:val="a9"/>
          <w:jc w:val="right"/>
        </w:pPr>
        <w:r>
          <w:fldChar w:fldCharType="begin"/>
        </w:r>
        <w:r>
          <w:instrText>PAGE   \* MERGEFORMAT</w:instrText>
        </w:r>
        <w:r>
          <w:fldChar w:fldCharType="separate"/>
        </w:r>
        <w:r w:rsidR="00C33945">
          <w:rPr>
            <w:noProof/>
          </w:rPr>
          <w:t>7</w:t>
        </w:r>
        <w:r>
          <w:fldChar w:fldCharType="end"/>
        </w:r>
      </w:p>
    </w:sdtContent>
  </w:sdt>
  <w:p w:rsidR="00A045ED" w:rsidRDefault="00A045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ED" w:rsidRDefault="00A045ED" w:rsidP="00E80F3B">
      <w:pPr>
        <w:spacing w:after="0" w:line="240" w:lineRule="auto"/>
      </w:pPr>
      <w:r>
        <w:separator/>
      </w:r>
    </w:p>
  </w:footnote>
  <w:footnote w:type="continuationSeparator" w:id="0">
    <w:p w:rsidR="00A045ED" w:rsidRDefault="00A045ED" w:rsidP="00E80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BB9"/>
    <w:multiLevelType w:val="hybridMultilevel"/>
    <w:tmpl w:val="D1345130"/>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nsid w:val="05180DEC"/>
    <w:multiLevelType w:val="hybridMultilevel"/>
    <w:tmpl w:val="1DB4E8D2"/>
    <w:lvl w:ilvl="0" w:tplc="96DE67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060C37C2"/>
    <w:multiLevelType w:val="hybridMultilevel"/>
    <w:tmpl w:val="9732F7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D00AEF"/>
    <w:multiLevelType w:val="hybridMultilevel"/>
    <w:tmpl w:val="9D4E45C2"/>
    <w:lvl w:ilvl="0" w:tplc="3C307A0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7353E39"/>
    <w:multiLevelType w:val="hybridMultilevel"/>
    <w:tmpl w:val="ADAE9BC2"/>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0BCC50E2"/>
    <w:multiLevelType w:val="hybridMultilevel"/>
    <w:tmpl w:val="4FCEF998"/>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B86184C"/>
    <w:multiLevelType w:val="hybridMultilevel"/>
    <w:tmpl w:val="604E2396"/>
    <w:lvl w:ilvl="0" w:tplc="C430E2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8C4BD9"/>
    <w:multiLevelType w:val="hybridMultilevel"/>
    <w:tmpl w:val="EE5CCF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170DC6"/>
    <w:multiLevelType w:val="hybridMultilevel"/>
    <w:tmpl w:val="4DE477F4"/>
    <w:lvl w:ilvl="0" w:tplc="04190005">
      <w:start w:val="1"/>
      <w:numFmt w:val="bullet"/>
      <w:lvlText w:val=""/>
      <w:lvlJc w:val="left"/>
      <w:pPr>
        <w:tabs>
          <w:tab w:val="num" w:pos="928"/>
        </w:tabs>
        <w:ind w:left="928"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8254DCF"/>
    <w:multiLevelType w:val="hybridMultilevel"/>
    <w:tmpl w:val="A182A6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3007B"/>
    <w:multiLevelType w:val="hybridMultilevel"/>
    <w:tmpl w:val="16B6BAA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9EE4C92"/>
    <w:multiLevelType w:val="hybridMultilevel"/>
    <w:tmpl w:val="896C6F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C17599"/>
    <w:multiLevelType w:val="hybridMultilevel"/>
    <w:tmpl w:val="69707180"/>
    <w:lvl w:ilvl="0" w:tplc="F2EAC5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C214F5"/>
    <w:multiLevelType w:val="multilevel"/>
    <w:tmpl w:val="4D1ECE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0C2EBC"/>
    <w:multiLevelType w:val="hybridMultilevel"/>
    <w:tmpl w:val="F628FD6E"/>
    <w:lvl w:ilvl="0" w:tplc="48D6C0F8">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1FF40E1"/>
    <w:multiLevelType w:val="hybridMultilevel"/>
    <w:tmpl w:val="0ABE709C"/>
    <w:lvl w:ilvl="0" w:tplc="B1BE34A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084234"/>
    <w:multiLevelType w:val="hybridMultilevel"/>
    <w:tmpl w:val="0B484C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5E0EA2"/>
    <w:multiLevelType w:val="hybridMultilevel"/>
    <w:tmpl w:val="02E8D786"/>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607629E"/>
    <w:multiLevelType w:val="hybridMultilevel"/>
    <w:tmpl w:val="026E85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C71A19"/>
    <w:multiLevelType w:val="hybridMultilevel"/>
    <w:tmpl w:val="D6EE2AA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CA5455B"/>
    <w:multiLevelType w:val="hybridMultilevel"/>
    <w:tmpl w:val="D5A243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BC19D7"/>
    <w:multiLevelType w:val="hybridMultilevel"/>
    <w:tmpl w:val="E774CB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554A18"/>
    <w:multiLevelType w:val="hybridMultilevel"/>
    <w:tmpl w:val="963ADA0E"/>
    <w:lvl w:ilvl="0" w:tplc="9DD2FBA6">
      <w:start w:val="1"/>
      <w:numFmt w:val="decimal"/>
      <w:lvlText w:val="%1."/>
      <w:lvlJc w:val="left"/>
      <w:pPr>
        <w:ind w:left="645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852FC7"/>
    <w:multiLevelType w:val="hybridMultilevel"/>
    <w:tmpl w:val="4162C412"/>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62778DF"/>
    <w:multiLevelType w:val="hybridMultilevel"/>
    <w:tmpl w:val="D03C07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1B4A50"/>
    <w:multiLevelType w:val="hybridMultilevel"/>
    <w:tmpl w:val="4FE0B92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0F75F9D"/>
    <w:multiLevelType w:val="hybridMultilevel"/>
    <w:tmpl w:val="C64616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F55BB4"/>
    <w:multiLevelType w:val="hybridMultilevel"/>
    <w:tmpl w:val="A0346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851B07"/>
    <w:multiLevelType w:val="hybridMultilevel"/>
    <w:tmpl w:val="31E8E1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BBC770E"/>
    <w:multiLevelType w:val="hybridMultilevel"/>
    <w:tmpl w:val="6F1E29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AF2BD1"/>
    <w:multiLevelType w:val="hybridMultilevel"/>
    <w:tmpl w:val="704210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EDF6CE4"/>
    <w:multiLevelType w:val="hybridMultilevel"/>
    <w:tmpl w:val="610C6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DE3379"/>
    <w:multiLevelType w:val="hybridMultilevel"/>
    <w:tmpl w:val="F0208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78464A"/>
    <w:multiLevelType w:val="hybridMultilevel"/>
    <w:tmpl w:val="E1DA166E"/>
    <w:lvl w:ilvl="0" w:tplc="04190005">
      <w:start w:val="1"/>
      <w:numFmt w:val="bullet"/>
      <w:lvlText w:val=""/>
      <w:lvlJc w:val="left"/>
      <w:pPr>
        <w:tabs>
          <w:tab w:val="num" w:pos="1440"/>
        </w:tabs>
        <w:ind w:left="1440" w:hanging="360"/>
      </w:pPr>
      <w:rPr>
        <w:rFonts w:ascii="Wingdings" w:hAnsi="Wingdings" w:hint="default"/>
      </w:rPr>
    </w:lvl>
    <w:lvl w:ilvl="1" w:tplc="464AFFC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7986DA8"/>
    <w:multiLevelType w:val="hybridMultilevel"/>
    <w:tmpl w:val="1E04C4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6B173B"/>
    <w:multiLevelType w:val="hybridMultilevel"/>
    <w:tmpl w:val="EF24D6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B47C5D"/>
    <w:multiLevelType w:val="hybridMultilevel"/>
    <w:tmpl w:val="996C5F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D37EA0"/>
    <w:multiLevelType w:val="hybridMultilevel"/>
    <w:tmpl w:val="1A80E232"/>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0">
    <w:nsid w:val="6C9F53EB"/>
    <w:multiLevelType w:val="hybridMultilevel"/>
    <w:tmpl w:val="3A86A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5E3AEE"/>
    <w:multiLevelType w:val="hybridMultilevel"/>
    <w:tmpl w:val="F5880A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3438B5"/>
    <w:multiLevelType w:val="hybridMultilevel"/>
    <w:tmpl w:val="73C265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11616C"/>
    <w:multiLevelType w:val="hybridMultilevel"/>
    <w:tmpl w:val="7AA227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2245A7"/>
    <w:multiLevelType w:val="hybridMultilevel"/>
    <w:tmpl w:val="983017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E073F0"/>
    <w:multiLevelType w:val="hybridMultilevel"/>
    <w:tmpl w:val="C01097FC"/>
    <w:lvl w:ilvl="0" w:tplc="2078DE82">
      <w:start w:val="1"/>
      <w:numFmt w:val="decimal"/>
      <w:pStyle w:val="007"/>
      <w:lvlText w:val="%1."/>
      <w:lvlJc w:val="left"/>
      <w:pPr>
        <w:tabs>
          <w:tab w:val="num" w:pos="1800"/>
        </w:tabs>
        <w:ind w:left="180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6">
    <w:nsid w:val="7CE937E9"/>
    <w:multiLevelType w:val="hybridMultilevel"/>
    <w:tmpl w:val="38B007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6"/>
  </w:num>
  <w:num w:numId="4">
    <w:abstractNumId w:val="45"/>
  </w:num>
  <w:num w:numId="5">
    <w:abstractNumId w:val="5"/>
  </w:num>
  <w:num w:numId="6">
    <w:abstractNumId w:val="39"/>
  </w:num>
  <w:num w:numId="7">
    <w:abstractNumId w:val="35"/>
  </w:num>
  <w:num w:numId="8">
    <w:abstractNumId w:val="11"/>
  </w:num>
  <w:num w:numId="9">
    <w:abstractNumId w:val="25"/>
  </w:num>
  <w:num w:numId="10">
    <w:abstractNumId w:val="27"/>
  </w:num>
  <w:num w:numId="11">
    <w:abstractNumId w:val="26"/>
  </w:num>
  <w:num w:numId="12">
    <w:abstractNumId w:val="9"/>
  </w:num>
  <w:num w:numId="13">
    <w:abstractNumId w:val="19"/>
  </w:num>
  <w:num w:numId="14">
    <w:abstractNumId w:val="21"/>
  </w:num>
  <w:num w:numId="15">
    <w:abstractNumId w:val="3"/>
  </w:num>
  <w:num w:numId="16">
    <w:abstractNumId w:val="30"/>
  </w:num>
  <w:num w:numId="17">
    <w:abstractNumId w:val="24"/>
  </w:num>
  <w:num w:numId="18">
    <w:abstractNumId w:val="14"/>
  </w:num>
  <w:num w:numId="19">
    <w:abstractNumId w:val="32"/>
  </w:num>
  <w:num w:numId="20">
    <w:abstractNumId w:val="8"/>
  </w:num>
  <w:num w:numId="21">
    <w:abstractNumId w:val="43"/>
  </w:num>
  <w:num w:numId="22">
    <w:abstractNumId w:val="7"/>
  </w:num>
  <w:num w:numId="23">
    <w:abstractNumId w:val="17"/>
  </w:num>
  <w:num w:numId="24">
    <w:abstractNumId w:val="16"/>
  </w:num>
  <w:num w:numId="25">
    <w:abstractNumId w:val="42"/>
  </w:num>
  <w:num w:numId="26">
    <w:abstractNumId w:val="44"/>
  </w:num>
  <w:num w:numId="27">
    <w:abstractNumId w:val="38"/>
  </w:num>
  <w:num w:numId="28">
    <w:abstractNumId w:val="0"/>
  </w:num>
  <w:num w:numId="29">
    <w:abstractNumId w:val="37"/>
  </w:num>
  <w:num w:numId="30">
    <w:abstractNumId w:val="4"/>
  </w:num>
  <w:num w:numId="31">
    <w:abstractNumId w:val="22"/>
  </w:num>
  <w:num w:numId="32">
    <w:abstractNumId w:val="13"/>
  </w:num>
  <w:num w:numId="33">
    <w:abstractNumId w:val="29"/>
  </w:num>
  <w:num w:numId="34">
    <w:abstractNumId w:val="34"/>
  </w:num>
  <w:num w:numId="35">
    <w:abstractNumId w:val="46"/>
  </w:num>
  <w:num w:numId="36">
    <w:abstractNumId w:val="28"/>
  </w:num>
  <w:num w:numId="37">
    <w:abstractNumId w:val="31"/>
  </w:num>
  <w:num w:numId="38">
    <w:abstractNumId w:val="33"/>
  </w:num>
  <w:num w:numId="39">
    <w:abstractNumId w:val="10"/>
  </w:num>
  <w:num w:numId="40">
    <w:abstractNumId w:val="23"/>
  </w:num>
  <w:num w:numId="41">
    <w:abstractNumId w:val="20"/>
  </w:num>
  <w:num w:numId="42">
    <w:abstractNumId w:val="18"/>
  </w:num>
  <w:num w:numId="43">
    <w:abstractNumId w:val="41"/>
  </w:num>
  <w:num w:numId="44">
    <w:abstractNumId w:val="2"/>
  </w:num>
  <w:num w:numId="45">
    <w:abstractNumId w:val="36"/>
  </w:num>
  <w:num w:numId="46">
    <w:abstractNumId w:val="1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9E"/>
    <w:rsid w:val="000050A0"/>
    <w:rsid w:val="0000578C"/>
    <w:rsid w:val="00006AC9"/>
    <w:rsid w:val="00021A85"/>
    <w:rsid w:val="00024CAB"/>
    <w:rsid w:val="00035A9C"/>
    <w:rsid w:val="00036F0C"/>
    <w:rsid w:val="00045F1B"/>
    <w:rsid w:val="00050702"/>
    <w:rsid w:val="00056770"/>
    <w:rsid w:val="00057F42"/>
    <w:rsid w:val="00060184"/>
    <w:rsid w:val="000754AC"/>
    <w:rsid w:val="00081DD8"/>
    <w:rsid w:val="000845A6"/>
    <w:rsid w:val="000879F6"/>
    <w:rsid w:val="0009029D"/>
    <w:rsid w:val="00092F29"/>
    <w:rsid w:val="000A0A20"/>
    <w:rsid w:val="000A74FA"/>
    <w:rsid w:val="000B04A8"/>
    <w:rsid w:val="000E2C0D"/>
    <w:rsid w:val="000F6259"/>
    <w:rsid w:val="000F6A78"/>
    <w:rsid w:val="00103150"/>
    <w:rsid w:val="001143E9"/>
    <w:rsid w:val="00116A65"/>
    <w:rsid w:val="001216CD"/>
    <w:rsid w:val="00135D70"/>
    <w:rsid w:val="00137141"/>
    <w:rsid w:val="00141164"/>
    <w:rsid w:val="00151E4E"/>
    <w:rsid w:val="00152AE5"/>
    <w:rsid w:val="00155190"/>
    <w:rsid w:val="00165D8E"/>
    <w:rsid w:val="001718D1"/>
    <w:rsid w:val="00176952"/>
    <w:rsid w:val="00194A48"/>
    <w:rsid w:val="001953DE"/>
    <w:rsid w:val="001B1AE0"/>
    <w:rsid w:val="001B325F"/>
    <w:rsid w:val="001D5F67"/>
    <w:rsid w:val="001E132E"/>
    <w:rsid w:val="001E6921"/>
    <w:rsid w:val="001F1192"/>
    <w:rsid w:val="002001DE"/>
    <w:rsid w:val="002023B4"/>
    <w:rsid w:val="00213045"/>
    <w:rsid w:val="00227BA4"/>
    <w:rsid w:val="00235843"/>
    <w:rsid w:val="00251650"/>
    <w:rsid w:val="00262BD6"/>
    <w:rsid w:val="00264DF4"/>
    <w:rsid w:val="0027402F"/>
    <w:rsid w:val="00294CD1"/>
    <w:rsid w:val="002A79B1"/>
    <w:rsid w:val="002B2139"/>
    <w:rsid w:val="002C031E"/>
    <w:rsid w:val="002D4678"/>
    <w:rsid w:val="002D5F6C"/>
    <w:rsid w:val="0030100E"/>
    <w:rsid w:val="00303443"/>
    <w:rsid w:val="00304238"/>
    <w:rsid w:val="00306F8E"/>
    <w:rsid w:val="00320369"/>
    <w:rsid w:val="00344BB6"/>
    <w:rsid w:val="003554C7"/>
    <w:rsid w:val="0037253F"/>
    <w:rsid w:val="00373A06"/>
    <w:rsid w:val="003775BE"/>
    <w:rsid w:val="0038358F"/>
    <w:rsid w:val="00383F4B"/>
    <w:rsid w:val="003960E0"/>
    <w:rsid w:val="00397694"/>
    <w:rsid w:val="003A5C05"/>
    <w:rsid w:val="003B3AD4"/>
    <w:rsid w:val="003C0501"/>
    <w:rsid w:val="003C546B"/>
    <w:rsid w:val="003C6FBE"/>
    <w:rsid w:val="003D08A7"/>
    <w:rsid w:val="003D1B0E"/>
    <w:rsid w:val="003D7138"/>
    <w:rsid w:val="003E17B9"/>
    <w:rsid w:val="003E53D5"/>
    <w:rsid w:val="003E7ED3"/>
    <w:rsid w:val="003F000E"/>
    <w:rsid w:val="00402BCD"/>
    <w:rsid w:val="00405C62"/>
    <w:rsid w:val="0041257E"/>
    <w:rsid w:val="00427DAD"/>
    <w:rsid w:val="00433431"/>
    <w:rsid w:val="00442AF5"/>
    <w:rsid w:val="004459B1"/>
    <w:rsid w:val="0045389D"/>
    <w:rsid w:val="00463AAB"/>
    <w:rsid w:val="004652FD"/>
    <w:rsid w:val="00477AC0"/>
    <w:rsid w:val="00495E91"/>
    <w:rsid w:val="00497E91"/>
    <w:rsid w:val="004A6785"/>
    <w:rsid w:val="004B1BF9"/>
    <w:rsid w:val="004C2161"/>
    <w:rsid w:val="004D25BC"/>
    <w:rsid w:val="004D3945"/>
    <w:rsid w:val="004E7E99"/>
    <w:rsid w:val="004F1E1D"/>
    <w:rsid w:val="004F3A79"/>
    <w:rsid w:val="004F620E"/>
    <w:rsid w:val="00507C72"/>
    <w:rsid w:val="00512C06"/>
    <w:rsid w:val="005205DC"/>
    <w:rsid w:val="00525392"/>
    <w:rsid w:val="00527C89"/>
    <w:rsid w:val="00541822"/>
    <w:rsid w:val="00544AB0"/>
    <w:rsid w:val="0056575E"/>
    <w:rsid w:val="0056751A"/>
    <w:rsid w:val="00571AA8"/>
    <w:rsid w:val="0057414A"/>
    <w:rsid w:val="00574B0A"/>
    <w:rsid w:val="005867DC"/>
    <w:rsid w:val="00586A8D"/>
    <w:rsid w:val="005973CA"/>
    <w:rsid w:val="005A0A4B"/>
    <w:rsid w:val="005A4B2F"/>
    <w:rsid w:val="005B1BDB"/>
    <w:rsid w:val="005C09A9"/>
    <w:rsid w:val="005D7252"/>
    <w:rsid w:val="005E0F81"/>
    <w:rsid w:val="005E4023"/>
    <w:rsid w:val="005E5EC2"/>
    <w:rsid w:val="005F1F98"/>
    <w:rsid w:val="00606CD6"/>
    <w:rsid w:val="006109AE"/>
    <w:rsid w:val="006152AF"/>
    <w:rsid w:val="00615702"/>
    <w:rsid w:val="00620411"/>
    <w:rsid w:val="00622D60"/>
    <w:rsid w:val="006330F7"/>
    <w:rsid w:val="0065344F"/>
    <w:rsid w:val="00654186"/>
    <w:rsid w:val="00674DC2"/>
    <w:rsid w:val="00682A50"/>
    <w:rsid w:val="006979FD"/>
    <w:rsid w:val="006A63D7"/>
    <w:rsid w:val="006D447F"/>
    <w:rsid w:val="006D79B9"/>
    <w:rsid w:val="006F19E1"/>
    <w:rsid w:val="006F3A7A"/>
    <w:rsid w:val="00701B33"/>
    <w:rsid w:val="007059FD"/>
    <w:rsid w:val="00711A2B"/>
    <w:rsid w:val="0072154C"/>
    <w:rsid w:val="00723432"/>
    <w:rsid w:val="00726554"/>
    <w:rsid w:val="00726D24"/>
    <w:rsid w:val="00732DA9"/>
    <w:rsid w:val="00732EB6"/>
    <w:rsid w:val="00735CDC"/>
    <w:rsid w:val="00745F9B"/>
    <w:rsid w:val="00753D8B"/>
    <w:rsid w:val="00755505"/>
    <w:rsid w:val="00756A2D"/>
    <w:rsid w:val="00761C77"/>
    <w:rsid w:val="00767D95"/>
    <w:rsid w:val="00775D34"/>
    <w:rsid w:val="00780C29"/>
    <w:rsid w:val="00787C79"/>
    <w:rsid w:val="00787EC9"/>
    <w:rsid w:val="00794A16"/>
    <w:rsid w:val="007B53B4"/>
    <w:rsid w:val="007B5F8E"/>
    <w:rsid w:val="007B76EC"/>
    <w:rsid w:val="007C4006"/>
    <w:rsid w:val="007D281B"/>
    <w:rsid w:val="007D2FB6"/>
    <w:rsid w:val="007D64FC"/>
    <w:rsid w:val="007E0CC1"/>
    <w:rsid w:val="008034C3"/>
    <w:rsid w:val="008054E2"/>
    <w:rsid w:val="008067B9"/>
    <w:rsid w:val="008115FB"/>
    <w:rsid w:val="00816596"/>
    <w:rsid w:val="008205C9"/>
    <w:rsid w:val="0082527E"/>
    <w:rsid w:val="00827751"/>
    <w:rsid w:val="0083020A"/>
    <w:rsid w:val="008366FC"/>
    <w:rsid w:val="00854F5C"/>
    <w:rsid w:val="0087549E"/>
    <w:rsid w:val="00877223"/>
    <w:rsid w:val="008A065C"/>
    <w:rsid w:val="008A4044"/>
    <w:rsid w:val="008A7FE0"/>
    <w:rsid w:val="008B47BB"/>
    <w:rsid w:val="008B738D"/>
    <w:rsid w:val="008C4DD5"/>
    <w:rsid w:val="008E5962"/>
    <w:rsid w:val="008E629E"/>
    <w:rsid w:val="008E6464"/>
    <w:rsid w:val="008E7BB8"/>
    <w:rsid w:val="008F14ED"/>
    <w:rsid w:val="008F5885"/>
    <w:rsid w:val="00901CD3"/>
    <w:rsid w:val="00912386"/>
    <w:rsid w:val="00920F4B"/>
    <w:rsid w:val="00922FCF"/>
    <w:rsid w:val="00967060"/>
    <w:rsid w:val="009725C2"/>
    <w:rsid w:val="00977344"/>
    <w:rsid w:val="009818A9"/>
    <w:rsid w:val="00982A83"/>
    <w:rsid w:val="00984CBA"/>
    <w:rsid w:val="00986D92"/>
    <w:rsid w:val="009943CB"/>
    <w:rsid w:val="009B1609"/>
    <w:rsid w:val="009B6BD4"/>
    <w:rsid w:val="009C048D"/>
    <w:rsid w:val="009C15A1"/>
    <w:rsid w:val="009C434A"/>
    <w:rsid w:val="009C6BC7"/>
    <w:rsid w:val="009C7AD8"/>
    <w:rsid w:val="009D1D73"/>
    <w:rsid w:val="009F2F9B"/>
    <w:rsid w:val="009F44F0"/>
    <w:rsid w:val="009F5883"/>
    <w:rsid w:val="00A045ED"/>
    <w:rsid w:val="00A142FD"/>
    <w:rsid w:val="00A23DCA"/>
    <w:rsid w:val="00A23DDE"/>
    <w:rsid w:val="00A252BC"/>
    <w:rsid w:val="00A312C8"/>
    <w:rsid w:val="00A3216A"/>
    <w:rsid w:val="00A32316"/>
    <w:rsid w:val="00A37A1E"/>
    <w:rsid w:val="00A551CB"/>
    <w:rsid w:val="00A56B5F"/>
    <w:rsid w:val="00A56F11"/>
    <w:rsid w:val="00A631A6"/>
    <w:rsid w:val="00A70133"/>
    <w:rsid w:val="00A73203"/>
    <w:rsid w:val="00A73BAE"/>
    <w:rsid w:val="00A74A48"/>
    <w:rsid w:val="00A857E3"/>
    <w:rsid w:val="00A8652C"/>
    <w:rsid w:val="00A91FA3"/>
    <w:rsid w:val="00AA2E33"/>
    <w:rsid w:val="00AA3BDE"/>
    <w:rsid w:val="00AC0634"/>
    <w:rsid w:val="00AC084E"/>
    <w:rsid w:val="00AC69EE"/>
    <w:rsid w:val="00AD1B02"/>
    <w:rsid w:val="00AE06CC"/>
    <w:rsid w:val="00AF3AD6"/>
    <w:rsid w:val="00AF4F7A"/>
    <w:rsid w:val="00B11208"/>
    <w:rsid w:val="00B129E1"/>
    <w:rsid w:val="00B2250B"/>
    <w:rsid w:val="00B26D1A"/>
    <w:rsid w:val="00B301DE"/>
    <w:rsid w:val="00B333CA"/>
    <w:rsid w:val="00B35BBD"/>
    <w:rsid w:val="00B45073"/>
    <w:rsid w:val="00B54E01"/>
    <w:rsid w:val="00B556D3"/>
    <w:rsid w:val="00B55B7C"/>
    <w:rsid w:val="00B62C5A"/>
    <w:rsid w:val="00B6394C"/>
    <w:rsid w:val="00B71F5D"/>
    <w:rsid w:val="00B81E7C"/>
    <w:rsid w:val="00B84A47"/>
    <w:rsid w:val="00B87498"/>
    <w:rsid w:val="00B93D79"/>
    <w:rsid w:val="00B97796"/>
    <w:rsid w:val="00B97ABA"/>
    <w:rsid w:val="00BB59D4"/>
    <w:rsid w:val="00BC12F4"/>
    <w:rsid w:val="00BC17AE"/>
    <w:rsid w:val="00BC2EC4"/>
    <w:rsid w:val="00BC4F55"/>
    <w:rsid w:val="00BD05CC"/>
    <w:rsid w:val="00BE5B7C"/>
    <w:rsid w:val="00C03D8C"/>
    <w:rsid w:val="00C2199E"/>
    <w:rsid w:val="00C33945"/>
    <w:rsid w:val="00C35682"/>
    <w:rsid w:val="00C511C0"/>
    <w:rsid w:val="00C53673"/>
    <w:rsid w:val="00C56EEF"/>
    <w:rsid w:val="00C5755E"/>
    <w:rsid w:val="00C600F5"/>
    <w:rsid w:val="00C65FFC"/>
    <w:rsid w:val="00C66936"/>
    <w:rsid w:val="00C66A67"/>
    <w:rsid w:val="00C743CF"/>
    <w:rsid w:val="00C771E1"/>
    <w:rsid w:val="00C806C3"/>
    <w:rsid w:val="00C93E20"/>
    <w:rsid w:val="00C95B82"/>
    <w:rsid w:val="00C96296"/>
    <w:rsid w:val="00C966A4"/>
    <w:rsid w:val="00C96D61"/>
    <w:rsid w:val="00CA53CB"/>
    <w:rsid w:val="00CB2F91"/>
    <w:rsid w:val="00CB5272"/>
    <w:rsid w:val="00CC6169"/>
    <w:rsid w:val="00CD294A"/>
    <w:rsid w:val="00CD39A2"/>
    <w:rsid w:val="00CE0F1D"/>
    <w:rsid w:val="00CF1D00"/>
    <w:rsid w:val="00CF529F"/>
    <w:rsid w:val="00D057D0"/>
    <w:rsid w:val="00D117AC"/>
    <w:rsid w:val="00D12905"/>
    <w:rsid w:val="00D1552B"/>
    <w:rsid w:val="00D2687B"/>
    <w:rsid w:val="00D4375B"/>
    <w:rsid w:val="00D43D4D"/>
    <w:rsid w:val="00D515A5"/>
    <w:rsid w:val="00D52A85"/>
    <w:rsid w:val="00D5333F"/>
    <w:rsid w:val="00D61779"/>
    <w:rsid w:val="00D6722E"/>
    <w:rsid w:val="00D71D63"/>
    <w:rsid w:val="00D73385"/>
    <w:rsid w:val="00D74771"/>
    <w:rsid w:val="00D769FF"/>
    <w:rsid w:val="00D77524"/>
    <w:rsid w:val="00D77CD2"/>
    <w:rsid w:val="00D81B93"/>
    <w:rsid w:val="00DA7951"/>
    <w:rsid w:val="00DB67E2"/>
    <w:rsid w:val="00DD07E3"/>
    <w:rsid w:val="00DE1174"/>
    <w:rsid w:val="00DE58AA"/>
    <w:rsid w:val="00DE59A6"/>
    <w:rsid w:val="00DE72FD"/>
    <w:rsid w:val="00DF54D7"/>
    <w:rsid w:val="00E00795"/>
    <w:rsid w:val="00E06A58"/>
    <w:rsid w:val="00E075EB"/>
    <w:rsid w:val="00E20496"/>
    <w:rsid w:val="00E20EE4"/>
    <w:rsid w:val="00E25267"/>
    <w:rsid w:val="00E30CE1"/>
    <w:rsid w:val="00E328A3"/>
    <w:rsid w:val="00E40FD1"/>
    <w:rsid w:val="00E41EF3"/>
    <w:rsid w:val="00E46B23"/>
    <w:rsid w:val="00E54230"/>
    <w:rsid w:val="00E73730"/>
    <w:rsid w:val="00E75031"/>
    <w:rsid w:val="00E7601C"/>
    <w:rsid w:val="00E80F3B"/>
    <w:rsid w:val="00E86230"/>
    <w:rsid w:val="00E87547"/>
    <w:rsid w:val="00E9217E"/>
    <w:rsid w:val="00E95654"/>
    <w:rsid w:val="00E96D7A"/>
    <w:rsid w:val="00EA3300"/>
    <w:rsid w:val="00EC11DB"/>
    <w:rsid w:val="00EC30D2"/>
    <w:rsid w:val="00EC7E11"/>
    <w:rsid w:val="00EF3D2B"/>
    <w:rsid w:val="00EF567A"/>
    <w:rsid w:val="00F16873"/>
    <w:rsid w:val="00F16CDC"/>
    <w:rsid w:val="00F32620"/>
    <w:rsid w:val="00F42407"/>
    <w:rsid w:val="00F6071A"/>
    <w:rsid w:val="00F6242E"/>
    <w:rsid w:val="00F73AB3"/>
    <w:rsid w:val="00F75358"/>
    <w:rsid w:val="00F768CD"/>
    <w:rsid w:val="00F77A97"/>
    <w:rsid w:val="00F814D2"/>
    <w:rsid w:val="00FA3957"/>
    <w:rsid w:val="00FD4A7A"/>
    <w:rsid w:val="00FD7E1B"/>
    <w:rsid w:val="00FE2351"/>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E5EC2"/>
    <w:pPr>
      <w:keepNext/>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iPriority w:val="9"/>
    <w:qFormat/>
    <w:rsid w:val="005E5EC2"/>
    <w:pPr>
      <w:keepNext/>
      <w:spacing w:after="0" w:line="360" w:lineRule="auto"/>
      <w:jc w:val="center"/>
      <w:outlineLvl w:val="1"/>
    </w:pPr>
    <w:rPr>
      <w:rFonts w:ascii="Times New Roman" w:eastAsia="Times New Roman" w:hAnsi="Times New Roman" w:cs="Times New Roman"/>
      <w:b/>
      <w:i/>
      <w:sz w:val="28"/>
      <w:szCs w:val="20"/>
      <w:lang w:eastAsia="ru-RU"/>
    </w:rPr>
  </w:style>
  <w:style w:type="paragraph" w:styleId="3">
    <w:name w:val="heading 3"/>
    <w:basedOn w:val="a0"/>
    <w:next w:val="a0"/>
    <w:link w:val="30"/>
    <w:qFormat/>
    <w:rsid w:val="005E5EC2"/>
    <w:pPr>
      <w:keepNext/>
      <w:spacing w:after="0" w:line="240" w:lineRule="auto"/>
      <w:ind w:right="-766" w:firstLine="720"/>
      <w:jc w:val="both"/>
      <w:outlineLvl w:val="2"/>
    </w:pPr>
    <w:rPr>
      <w:rFonts w:ascii="Times New Roman" w:eastAsia="Times New Roman" w:hAnsi="Times New Roman" w:cs="Times New Roman"/>
      <w:b/>
      <w:sz w:val="26"/>
      <w:szCs w:val="20"/>
      <w:lang w:eastAsia="ru-RU"/>
    </w:rPr>
  </w:style>
  <w:style w:type="paragraph" w:styleId="4">
    <w:name w:val="heading 4"/>
    <w:basedOn w:val="a0"/>
    <w:next w:val="a0"/>
    <w:link w:val="40"/>
    <w:qFormat/>
    <w:rsid w:val="005E5EC2"/>
    <w:pPr>
      <w:keepNext/>
      <w:spacing w:after="0" w:line="312" w:lineRule="auto"/>
      <w:jc w:val="both"/>
      <w:outlineLvl w:val="3"/>
    </w:pPr>
    <w:rPr>
      <w:rFonts w:ascii="Times New Roman" w:eastAsia="Times New Roman" w:hAnsi="Times New Roman" w:cs="Times New Roman"/>
      <w:b/>
      <w:i/>
      <w:sz w:val="26"/>
      <w:szCs w:val="20"/>
      <w:lang w:eastAsia="ru-RU"/>
    </w:rPr>
  </w:style>
  <w:style w:type="paragraph" w:styleId="5">
    <w:name w:val="heading 5"/>
    <w:basedOn w:val="a0"/>
    <w:next w:val="a0"/>
    <w:link w:val="50"/>
    <w:qFormat/>
    <w:rsid w:val="005E5EC2"/>
    <w:pPr>
      <w:keepNext/>
      <w:spacing w:after="0" w:line="240" w:lineRule="auto"/>
      <w:outlineLvl w:val="4"/>
    </w:pPr>
    <w:rPr>
      <w:rFonts w:ascii="Times New Roman" w:eastAsia="Times New Roman" w:hAnsi="Times New Roman" w:cs="Times New Roman"/>
      <w:b/>
      <w:i/>
      <w:sz w:val="20"/>
      <w:szCs w:val="20"/>
      <w:lang w:eastAsia="ru-RU"/>
    </w:rPr>
  </w:style>
  <w:style w:type="paragraph" w:styleId="6">
    <w:name w:val="heading 6"/>
    <w:basedOn w:val="a0"/>
    <w:next w:val="a0"/>
    <w:link w:val="60"/>
    <w:qFormat/>
    <w:rsid w:val="005E5EC2"/>
    <w:pPr>
      <w:keepNext/>
      <w:spacing w:after="0" w:line="240" w:lineRule="auto"/>
      <w:jc w:val="both"/>
      <w:outlineLvl w:val="5"/>
    </w:pPr>
    <w:rPr>
      <w:rFonts w:ascii="Times New Roman" w:eastAsia="Times New Roman" w:hAnsi="Times New Roman" w:cs="Times New Roman"/>
      <w:sz w:val="28"/>
      <w:szCs w:val="24"/>
      <w:lang w:eastAsia="ru-RU"/>
    </w:rPr>
  </w:style>
  <w:style w:type="paragraph" w:styleId="8">
    <w:name w:val="heading 8"/>
    <w:basedOn w:val="a0"/>
    <w:next w:val="a0"/>
    <w:link w:val="80"/>
    <w:semiHidden/>
    <w:unhideWhenUsed/>
    <w:qFormat/>
    <w:rsid w:val="005E5EC2"/>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qFormat/>
    <w:rsid w:val="005E5EC2"/>
    <w:pPr>
      <w:keepNext/>
      <w:autoSpaceDE w:val="0"/>
      <w:autoSpaceDN w:val="0"/>
      <w:spacing w:after="0" w:line="240" w:lineRule="auto"/>
      <w:ind w:firstLine="720"/>
      <w:jc w:val="both"/>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6071A"/>
    <w:pPr>
      <w:ind w:left="720"/>
      <w:contextualSpacing/>
    </w:pPr>
  </w:style>
  <w:style w:type="table" w:styleId="a5">
    <w:name w:val="Table Grid"/>
    <w:basedOn w:val="a2"/>
    <w:uiPriority w:val="59"/>
    <w:rsid w:val="0019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semiHidden/>
    <w:unhideWhenUsed/>
    <w:rsid w:val="00E20EE4"/>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E20EE4"/>
    <w:rPr>
      <w:rFonts w:ascii="Tahoma" w:hAnsi="Tahoma" w:cs="Tahoma"/>
      <w:sz w:val="16"/>
      <w:szCs w:val="16"/>
    </w:rPr>
  </w:style>
  <w:style w:type="paragraph" w:styleId="a8">
    <w:name w:val="No Spacing"/>
    <w:uiPriority w:val="1"/>
    <w:qFormat/>
    <w:rsid w:val="004E7E99"/>
    <w:pPr>
      <w:spacing w:after="0" w:line="240" w:lineRule="auto"/>
    </w:pPr>
  </w:style>
  <w:style w:type="character" w:customStyle="1" w:styleId="10">
    <w:name w:val="Заголовок 1 Знак"/>
    <w:basedOn w:val="a1"/>
    <w:link w:val="1"/>
    <w:rsid w:val="005E5EC2"/>
    <w:rPr>
      <w:rFonts w:ascii="Times New Roman" w:eastAsia="Times New Roman" w:hAnsi="Times New Roman" w:cs="Times New Roman"/>
      <w:b/>
      <w:sz w:val="28"/>
      <w:szCs w:val="20"/>
      <w:lang w:eastAsia="ru-RU"/>
    </w:rPr>
  </w:style>
  <w:style w:type="character" w:customStyle="1" w:styleId="20">
    <w:name w:val="Заголовок 2 Знак"/>
    <w:basedOn w:val="a1"/>
    <w:link w:val="2"/>
    <w:uiPriority w:val="9"/>
    <w:rsid w:val="005E5EC2"/>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rsid w:val="005E5EC2"/>
    <w:rPr>
      <w:rFonts w:ascii="Times New Roman" w:eastAsia="Times New Roman" w:hAnsi="Times New Roman" w:cs="Times New Roman"/>
      <w:b/>
      <w:sz w:val="26"/>
      <w:szCs w:val="20"/>
      <w:lang w:eastAsia="ru-RU"/>
    </w:rPr>
  </w:style>
  <w:style w:type="character" w:customStyle="1" w:styleId="40">
    <w:name w:val="Заголовок 4 Знак"/>
    <w:basedOn w:val="a1"/>
    <w:link w:val="4"/>
    <w:rsid w:val="005E5EC2"/>
    <w:rPr>
      <w:rFonts w:ascii="Times New Roman" w:eastAsia="Times New Roman" w:hAnsi="Times New Roman" w:cs="Times New Roman"/>
      <w:b/>
      <w:i/>
      <w:sz w:val="26"/>
      <w:szCs w:val="20"/>
      <w:lang w:eastAsia="ru-RU"/>
    </w:rPr>
  </w:style>
  <w:style w:type="character" w:customStyle="1" w:styleId="50">
    <w:name w:val="Заголовок 5 Знак"/>
    <w:basedOn w:val="a1"/>
    <w:link w:val="5"/>
    <w:rsid w:val="005E5EC2"/>
    <w:rPr>
      <w:rFonts w:ascii="Times New Roman" w:eastAsia="Times New Roman" w:hAnsi="Times New Roman" w:cs="Times New Roman"/>
      <w:b/>
      <w:i/>
      <w:sz w:val="20"/>
      <w:szCs w:val="20"/>
      <w:lang w:eastAsia="ru-RU"/>
    </w:rPr>
  </w:style>
  <w:style w:type="character" w:customStyle="1" w:styleId="60">
    <w:name w:val="Заголовок 6 Знак"/>
    <w:basedOn w:val="a1"/>
    <w:link w:val="6"/>
    <w:rsid w:val="005E5EC2"/>
    <w:rPr>
      <w:rFonts w:ascii="Times New Roman" w:eastAsia="Times New Roman" w:hAnsi="Times New Roman" w:cs="Times New Roman"/>
      <w:sz w:val="28"/>
      <w:szCs w:val="24"/>
      <w:lang w:eastAsia="ru-RU"/>
    </w:rPr>
  </w:style>
  <w:style w:type="character" w:customStyle="1" w:styleId="80">
    <w:name w:val="Заголовок 8 Знак"/>
    <w:basedOn w:val="a1"/>
    <w:link w:val="8"/>
    <w:semiHidden/>
    <w:rsid w:val="005E5EC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5E5EC2"/>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5E5EC2"/>
  </w:style>
  <w:style w:type="paragraph" w:styleId="a9">
    <w:name w:val="footer"/>
    <w:basedOn w:val="a0"/>
    <w:link w:val="aa"/>
    <w:uiPriority w:val="99"/>
    <w:rsid w:val="005E5E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5E5EC2"/>
    <w:rPr>
      <w:rFonts w:ascii="Times New Roman" w:eastAsia="Times New Roman" w:hAnsi="Times New Roman" w:cs="Times New Roman"/>
      <w:sz w:val="24"/>
      <w:szCs w:val="24"/>
      <w:lang w:eastAsia="ru-RU"/>
    </w:rPr>
  </w:style>
  <w:style w:type="character" w:styleId="ab">
    <w:name w:val="page number"/>
    <w:basedOn w:val="a1"/>
    <w:rsid w:val="005E5EC2"/>
  </w:style>
  <w:style w:type="table" w:customStyle="1" w:styleId="12">
    <w:name w:val="Сетка таблицы1"/>
    <w:basedOn w:val="a2"/>
    <w:next w:val="a5"/>
    <w:rsid w:val="005E5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rsid w:val="005E5EC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5E5EC2"/>
    <w:rPr>
      <w:rFonts w:ascii="Times New Roman" w:eastAsia="Times New Roman" w:hAnsi="Times New Roman" w:cs="Times New Roman"/>
      <w:sz w:val="28"/>
      <w:szCs w:val="20"/>
      <w:lang w:eastAsia="ru-RU"/>
    </w:rPr>
  </w:style>
  <w:style w:type="paragraph" w:styleId="ac">
    <w:name w:val="Body Text Indent"/>
    <w:aliases w:val="Нумерованный список !!,Надин стиль,Основной текст 1,Основной текст без отступа"/>
    <w:basedOn w:val="a0"/>
    <w:link w:val="ad"/>
    <w:rsid w:val="005E5EC2"/>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5E5EC2"/>
    <w:rPr>
      <w:rFonts w:ascii="Times New Roman" w:eastAsia="Times New Roman" w:hAnsi="Times New Roman" w:cs="Times New Roman"/>
      <w:sz w:val="24"/>
      <w:szCs w:val="24"/>
      <w:lang w:eastAsia="ru-RU"/>
    </w:rPr>
  </w:style>
  <w:style w:type="paragraph" w:styleId="33">
    <w:name w:val="Body Text 3"/>
    <w:basedOn w:val="a0"/>
    <w:link w:val="34"/>
    <w:rsid w:val="005E5EC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5E5EC2"/>
    <w:rPr>
      <w:rFonts w:ascii="Times New Roman" w:eastAsia="Times New Roman" w:hAnsi="Times New Roman" w:cs="Times New Roman"/>
      <w:sz w:val="16"/>
      <w:szCs w:val="16"/>
      <w:lang w:eastAsia="ru-RU"/>
    </w:rPr>
  </w:style>
  <w:style w:type="paragraph" w:styleId="21">
    <w:name w:val="Body Text Indent 2"/>
    <w:basedOn w:val="a0"/>
    <w:link w:val="22"/>
    <w:rsid w:val="005E5EC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5E5EC2"/>
    <w:rPr>
      <w:rFonts w:ascii="Times New Roman" w:eastAsia="Times New Roman" w:hAnsi="Times New Roman" w:cs="Times New Roman"/>
      <w:sz w:val="24"/>
      <w:szCs w:val="24"/>
      <w:lang w:eastAsia="ru-RU"/>
    </w:rPr>
  </w:style>
  <w:style w:type="paragraph" w:styleId="ae">
    <w:name w:val="header"/>
    <w:aliases w:val="Titul,Heder"/>
    <w:basedOn w:val="a0"/>
    <w:link w:val="af"/>
    <w:rsid w:val="005E5EC2"/>
    <w:pPr>
      <w:tabs>
        <w:tab w:val="center" w:pos="4153"/>
        <w:tab w:val="right" w:pos="8306"/>
      </w:tabs>
      <w:spacing w:after="0" w:line="240" w:lineRule="auto"/>
      <w:ind w:firstLine="567"/>
      <w:jc w:val="both"/>
    </w:pPr>
    <w:rPr>
      <w:rFonts w:ascii="Times New Roman" w:eastAsia="Times New Roman" w:hAnsi="Times New Roman" w:cs="Times New Roman"/>
      <w:kern w:val="28"/>
      <w:sz w:val="28"/>
      <w:szCs w:val="20"/>
      <w:lang w:eastAsia="ru-RU"/>
    </w:rPr>
  </w:style>
  <w:style w:type="character" w:customStyle="1" w:styleId="af">
    <w:name w:val="Верхний колонтитул Знак"/>
    <w:aliases w:val="Titul Знак,Heder Знак"/>
    <w:basedOn w:val="a1"/>
    <w:link w:val="ae"/>
    <w:rsid w:val="005E5EC2"/>
    <w:rPr>
      <w:rFonts w:ascii="Times New Roman" w:eastAsia="Times New Roman" w:hAnsi="Times New Roman" w:cs="Times New Roman"/>
      <w:kern w:val="28"/>
      <w:sz w:val="28"/>
      <w:szCs w:val="20"/>
      <w:lang w:eastAsia="ru-RU"/>
    </w:rPr>
  </w:style>
  <w:style w:type="paragraph" w:styleId="af0">
    <w:name w:val="Body Text"/>
    <w:basedOn w:val="a0"/>
    <w:link w:val="af1"/>
    <w:rsid w:val="005E5EC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1"/>
    <w:link w:val="af0"/>
    <w:rsid w:val="005E5EC2"/>
    <w:rPr>
      <w:rFonts w:ascii="Times New Roman" w:eastAsia="Times New Roman" w:hAnsi="Times New Roman" w:cs="Times New Roman"/>
      <w:sz w:val="24"/>
      <w:szCs w:val="24"/>
      <w:lang w:eastAsia="ru-RU"/>
    </w:rPr>
  </w:style>
  <w:style w:type="paragraph" w:customStyle="1" w:styleId="a">
    <w:name w:val="Нумерованный абзац"/>
    <w:rsid w:val="005E5EC2"/>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5E5EC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rmal">
    <w:name w:val="ConsPlusNormal"/>
    <w:uiPriority w:val="99"/>
    <w:rsid w:val="005E5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E5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E5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First Indent"/>
    <w:basedOn w:val="af0"/>
    <w:next w:val="23"/>
    <w:link w:val="af3"/>
    <w:rsid w:val="005E5EC2"/>
    <w:pPr>
      <w:ind w:firstLine="851"/>
      <w:jc w:val="both"/>
    </w:pPr>
    <w:rPr>
      <w:sz w:val="28"/>
      <w:szCs w:val="20"/>
    </w:rPr>
  </w:style>
  <w:style w:type="character" w:customStyle="1" w:styleId="af3">
    <w:name w:val="Красная строка Знак"/>
    <w:basedOn w:val="af1"/>
    <w:link w:val="af2"/>
    <w:rsid w:val="005E5EC2"/>
    <w:rPr>
      <w:rFonts w:ascii="Times New Roman" w:eastAsia="Times New Roman" w:hAnsi="Times New Roman" w:cs="Times New Roman"/>
      <w:sz w:val="28"/>
      <w:szCs w:val="20"/>
      <w:lang w:eastAsia="ru-RU"/>
    </w:rPr>
  </w:style>
  <w:style w:type="paragraph" w:styleId="23">
    <w:name w:val="Body Text First Indent 2"/>
    <w:basedOn w:val="ac"/>
    <w:link w:val="24"/>
    <w:rsid w:val="005E5EC2"/>
    <w:pPr>
      <w:spacing w:after="0"/>
      <w:ind w:left="0" w:firstLine="851"/>
      <w:jc w:val="both"/>
    </w:pPr>
    <w:rPr>
      <w:sz w:val="28"/>
      <w:szCs w:val="20"/>
    </w:rPr>
  </w:style>
  <w:style w:type="character" w:customStyle="1" w:styleId="24">
    <w:name w:val="Красная строка 2 Знак"/>
    <w:basedOn w:val="ad"/>
    <w:link w:val="23"/>
    <w:rsid w:val="005E5EC2"/>
    <w:rPr>
      <w:rFonts w:ascii="Times New Roman" w:eastAsia="Times New Roman" w:hAnsi="Times New Roman" w:cs="Times New Roman"/>
      <w:sz w:val="28"/>
      <w:szCs w:val="20"/>
      <w:lang w:eastAsia="ru-RU"/>
    </w:rPr>
  </w:style>
  <w:style w:type="paragraph" w:styleId="af4">
    <w:name w:val="Title"/>
    <w:basedOn w:val="a0"/>
    <w:link w:val="af5"/>
    <w:qFormat/>
    <w:rsid w:val="005E5EC2"/>
    <w:pPr>
      <w:spacing w:after="0" w:line="240" w:lineRule="auto"/>
      <w:jc w:val="center"/>
    </w:pPr>
    <w:rPr>
      <w:rFonts w:ascii="Times New Roman" w:eastAsia="Times New Roman" w:hAnsi="Times New Roman" w:cs="Times New Roman"/>
      <w:i/>
      <w:sz w:val="28"/>
      <w:szCs w:val="20"/>
      <w:lang w:eastAsia="ru-RU"/>
    </w:rPr>
  </w:style>
  <w:style w:type="character" w:customStyle="1" w:styleId="af5">
    <w:name w:val="Название Знак"/>
    <w:basedOn w:val="a1"/>
    <w:link w:val="af4"/>
    <w:rsid w:val="005E5EC2"/>
    <w:rPr>
      <w:rFonts w:ascii="Times New Roman" w:eastAsia="Times New Roman" w:hAnsi="Times New Roman" w:cs="Times New Roman"/>
      <w:i/>
      <w:sz w:val="28"/>
      <w:szCs w:val="20"/>
      <w:lang w:eastAsia="ru-RU"/>
    </w:rPr>
  </w:style>
  <w:style w:type="paragraph" w:styleId="25">
    <w:name w:val="Body Text 2"/>
    <w:basedOn w:val="a0"/>
    <w:link w:val="26"/>
    <w:rsid w:val="005E5EC2"/>
    <w:pPr>
      <w:widowControl w:val="0"/>
      <w:autoSpaceDE w:val="0"/>
      <w:autoSpaceDN w:val="0"/>
      <w:adjustRightInd w:val="0"/>
      <w:spacing w:after="0" w:line="240" w:lineRule="auto"/>
      <w:jc w:val="center"/>
    </w:pPr>
    <w:rPr>
      <w:rFonts w:ascii="Times New Roman" w:eastAsia="Times New Roman" w:hAnsi="Times New Roman" w:cs="Times New Roman"/>
      <w:b/>
      <w:i/>
      <w:sz w:val="28"/>
      <w:szCs w:val="20"/>
      <w:lang w:eastAsia="ru-RU"/>
    </w:rPr>
  </w:style>
  <w:style w:type="character" w:customStyle="1" w:styleId="26">
    <w:name w:val="Основной текст 2 Знак"/>
    <w:basedOn w:val="a1"/>
    <w:link w:val="25"/>
    <w:rsid w:val="005E5EC2"/>
    <w:rPr>
      <w:rFonts w:ascii="Times New Roman" w:eastAsia="Times New Roman" w:hAnsi="Times New Roman" w:cs="Times New Roman"/>
      <w:b/>
      <w:i/>
      <w:sz w:val="28"/>
      <w:szCs w:val="20"/>
      <w:lang w:eastAsia="ru-RU"/>
    </w:rPr>
  </w:style>
  <w:style w:type="paragraph" w:styleId="af6">
    <w:name w:val="Block Text"/>
    <w:basedOn w:val="a0"/>
    <w:rsid w:val="005E5EC2"/>
    <w:pPr>
      <w:tabs>
        <w:tab w:val="left" w:pos="8647"/>
      </w:tabs>
      <w:spacing w:after="0" w:line="240" w:lineRule="auto"/>
      <w:ind w:left="714" w:right="142"/>
      <w:jc w:val="both"/>
    </w:pPr>
    <w:rPr>
      <w:rFonts w:ascii="Times New Roman" w:eastAsia="Times New Roman" w:hAnsi="Times New Roman" w:cs="Times New Roman"/>
      <w:sz w:val="28"/>
      <w:szCs w:val="20"/>
      <w:lang w:eastAsia="ru-RU"/>
    </w:rPr>
  </w:style>
  <w:style w:type="paragraph" w:customStyle="1" w:styleId="ConsTitle">
    <w:name w:val="ConsTitle"/>
    <w:rsid w:val="005E5EC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5E5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аголовок п"/>
    <w:basedOn w:val="1"/>
    <w:rsid w:val="005E5EC2"/>
    <w:pPr>
      <w:spacing w:before="120" w:after="60" w:line="240" w:lineRule="auto"/>
      <w:ind w:firstLine="709"/>
      <w:jc w:val="both"/>
    </w:pPr>
    <w:rPr>
      <w:rFonts w:cs="Arial"/>
      <w:bCs/>
      <w:smallCaps/>
      <w:kern w:val="32"/>
      <w:szCs w:val="28"/>
    </w:rPr>
  </w:style>
  <w:style w:type="paragraph" w:customStyle="1" w:styleId="text">
    <w:name w:val="text"/>
    <w:basedOn w:val="a0"/>
    <w:rsid w:val="005E5EC2"/>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doctxt">
    <w:name w:val="doctxt"/>
    <w:basedOn w:val="a0"/>
    <w:rsid w:val="005E5EC2"/>
    <w:pPr>
      <w:spacing w:before="60" w:after="0" w:line="240" w:lineRule="auto"/>
      <w:ind w:firstLine="400"/>
      <w:jc w:val="both"/>
    </w:pPr>
    <w:rPr>
      <w:rFonts w:ascii="Tahoma" w:eastAsia="Times New Roman" w:hAnsi="Tahoma" w:cs="Tahoma"/>
      <w:sz w:val="20"/>
      <w:szCs w:val="20"/>
      <w:lang w:eastAsia="ru-RU"/>
    </w:rPr>
  </w:style>
  <w:style w:type="paragraph" w:styleId="af8">
    <w:name w:val="caption"/>
    <w:basedOn w:val="a0"/>
    <w:next w:val="a0"/>
    <w:link w:val="af9"/>
    <w:qFormat/>
    <w:rsid w:val="005E5EC2"/>
    <w:pPr>
      <w:spacing w:before="120" w:after="120" w:line="240" w:lineRule="auto"/>
    </w:pPr>
    <w:rPr>
      <w:rFonts w:ascii="Times New Roman" w:eastAsia="Times New Roman" w:hAnsi="Times New Roman" w:cs="Times New Roman"/>
      <w:b/>
      <w:sz w:val="20"/>
      <w:szCs w:val="20"/>
      <w:lang w:eastAsia="ru-RU"/>
    </w:rPr>
  </w:style>
  <w:style w:type="paragraph" w:customStyle="1" w:styleId="ConsPlusTitle">
    <w:name w:val="ConsPlusTitle"/>
    <w:rsid w:val="005E5EC2"/>
    <w:pPr>
      <w:spacing w:after="0" w:line="240" w:lineRule="auto"/>
    </w:pPr>
    <w:rPr>
      <w:rFonts w:ascii="Arial" w:eastAsia="Times New Roman" w:hAnsi="Arial" w:cs="Times New Roman"/>
      <w:b/>
      <w:snapToGrid w:val="0"/>
      <w:sz w:val="20"/>
      <w:szCs w:val="20"/>
      <w:lang w:eastAsia="ru-RU"/>
    </w:rPr>
  </w:style>
  <w:style w:type="paragraph" w:styleId="afa">
    <w:name w:val="Document Map"/>
    <w:basedOn w:val="a0"/>
    <w:link w:val="afb"/>
    <w:semiHidden/>
    <w:rsid w:val="005E5EC2"/>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1"/>
    <w:link w:val="afa"/>
    <w:semiHidden/>
    <w:rsid w:val="005E5EC2"/>
    <w:rPr>
      <w:rFonts w:ascii="Tahoma" w:eastAsia="Times New Roman" w:hAnsi="Tahoma" w:cs="Tahoma"/>
      <w:sz w:val="20"/>
      <w:szCs w:val="20"/>
      <w:shd w:val="clear" w:color="auto" w:fill="000080"/>
      <w:lang w:eastAsia="ru-RU"/>
    </w:rPr>
  </w:style>
  <w:style w:type="paragraph" w:styleId="13">
    <w:name w:val="toc 1"/>
    <w:basedOn w:val="a0"/>
    <w:next w:val="a0"/>
    <w:autoRedefine/>
    <w:semiHidden/>
    <w:rsid w:val="005E5EC2"/>
    <w:pPr>
      <w:spacing w:after="0" w:line="252" w:lineRule="auto"/>
    </w:pPr>
    <w:rPr>
      <w:rFonts w:ascii="Times New Roman" w:eastAsia="Times New Roman" w:hAnsi="Times New Roman" w:cs="Times New Roman"/>
      <w:caps/>
      <w:noProof/>
      <w:snapToGrid w:val="0"/>
      <w:color w:val="000000" w:themeColor="text1"/>
      <w:sz w:val="24"/>
      <w:szCs w:val="24"/>
      <w:lang w:eastAsia="ru-RU"/>
    </w:rPr>
  </w:style>
  <w:style w:type="paragraph" w:styleId="27">
    <w:name w:val="toc 2"/>
    <w:basedOn w:val="a0"/>
    <w:next w:val="a0"/>
    <w:autoRedefine/>
    <w:semiHidden/>
    <w:rsid w:val="005E5EC2"/>
    <w:pPr>
      <w:spacing w:after="0" w:line="252" w:lineRule="auto"/>
    </w:pPr>
    <w:rPr>
      <w:rFonts w:ascii="Times New Roman" w:eastAsia="Times New Roman" w:hAnsi="Times New Roman" w:cs="Times New Roman"/>
      <w:smallCaps/>
      <w:noProof/>
      <w:color w:val="000000" w:themeColor="text1"/>
      <w:sz w:val="24"/>
      <w:szCs w:val="24"/>
      <w:lang w:eastAsia="ru-RU"/>
    </w:rPr>
  </w:style>
  <w:style w:type="paragraph" w:customStyle="1" w:styleId="14">
    <w:name w:val="Знак Знак Знак Знак1"/>
    <w:basedOn w:val="a0"/>
    <w:rsid w:val="005E5EC2"/>
    <w:pPr>
      <w:spacing w:after="0" w:line="240" w:lineRule="auto"/>
    </w:pPr>
    <w:rPr>
      <w:rFonts w:ascii="Verdana" w:eastAsia="Times New Roman" w:hAnsi="Verdana" w:cs="Verdana"/>
      <w:sz w:val="20"/>
      <w:szCs w:val="20"/>
      <w:lang w:val="en-US"/>
    </w:rPr>
  </w:style>
  <w:style w:type="paragraph" w:styleId="afc">
    <w:name w:val="Subtitle"/>
    <w:basedOn w:val="a0"/>
    <w:link w:val="afd"/>
    <w:qFormat/>
    <w:rsid w:val="005E5EC2"/>
    <w:pPr>
      <w:spacing w:after="0" w:line="240" w:lineRule="auto"/>
      <w:jc w:val="center"/>
    </w:pPr>
    <w:rPr>
      <w:rFonts w:ascii="Times New Roman" w:eastAsia="Times New Roman" w:hAnsi="Times New Roman" w:cs="Times New Roman"/>
      <w:b/>
      <w:bCs/>
      <w:sz w:val="20"/>
      <w:szCs w:val="24"/>
      <w:lang w:eastAsia="ru-RU"/>
    </w:rPr>
  </w:style>
  <w:style w:type="character" w:customStyle="1" w:styleId="afd">
    <w:name w:val="Подзаголовок Знак"/>
    <w:basedOn w:val="a1"/>
    <w:link w:val="afc"/>
    <w:rsid w:val="005E5EC2"/>
    <w:rPr>
      <w:rFonts w:ascii="Times New Roman" w:eastAsia="Times New Roman" w:hAnsi="Times New Roman" w:cs="Times New Roman"/>
      <w:b/>
      <w:bCs/>
      <w:sz w:val="20"/>
      <w:szCs w:val="24"/>
      <w:lang w:eastAsia="ru-RU"/>
    </w:rPr>
  </w:style>
  <w:style w:type="paragraph" w:customStyle="1" w:styleId="rvps698610">
    <w:name w:val="rvps698610"/>
    <w:basedOn w:val="a0"/>
    <w:rsid w:val="005E5EC2"/>
    <w:pPr>
      <w:spacing w:line="240" w:lineRule="auto"/>
      <w:ind w:right="400"/>
    </w:pPr>
    <w:rPr>
      <w:rFonts w:ascii="Times New Roman" w:eastAsia="Times New Roman" w:hAnsi="Times New Roman" w:cs="Times New Roman"/>
      <w:sz w:val="24"/>
      <w:szCs w:val="24"/>
      <w:lang w:eastAsia="ru-RU"/>
    </w:rPr>
  </w:style>
  <w:style w:type="paragraph" w:customStyle="1" w:styleId="002">
    <w:name w:val="002_Текст"/>
    <w:basedOn w:val="ac"/>
    <w:link w:val="0020"/>
    <w:rsid w:val="005E5EC2"/>
    <w:pPr>
      <w:spacing w:after="0"/>
      <w:ind w:left="0" w:firstLine="709"/>
      <w:jc w:val="both"/>
    </w:pPr>
    <w:rPr>
      <w:sz w:val="28"/>
      <w:szCs w:val="28"/>
    </w:rPr>
  </w:style>
  <w:style w:type="paragraph" w:customStyle="1" w:styleId="003">
    <w:name w:val="003_Номер.таблицы"/>
    <w:basedOn w:val="af8"/>
    <w:link w:val="0030"/>
    <w:rsid w:val="005E5EC2"/>
    <w:pPr>
      <w:keepNext/>
      <w:jc w:val="right"/>
    </w:pPr>
    <w:rPr>
      <w:sz w:val="28"/>
      <w:szCs w:val="28"/>
    </w:rPr>
  </w:style>
  <w:style w:type="paragraph" w:customStyle="1" w:styleId="004">
    <w:name w:val="004_Заголовок таблицы"/>
    <w:basedOn w:val="a0"/>
    <w:link w:val="0040"/>
    <w:rsid w:val="005E5EC2"/>
    <w:pPr>
      <w:keepNext/>
      <w:spacing w:after="120" w:line="240" w:lineRule="auto"/>
      <w:jc w:val="center"/>
    </w:pPr>
    <w:rPr>
      <w:rFonts w:ascii="Times New Roman" w:eastAsia="Times New Roman" w:hAnsi="Times New Roman" w:cs="Times New Roman"/>
      <w:sz w:val="28"/>
      <w:szCs w:val="28"/>
      <w:lang w:eastAsia="ru-RU"/>
    </w:rPr>
  </w:style>
  <w:style w:type="paragraph" w:customStyle="1" w:styleId="0021">
    <w:name w:val="002.1_Текст.Отступ"/>
    <w:basedOn w:val="002"/>
    <w:link w:val="00210"/>
    <w:rsid w:val="005E5EC2"/>
    <w:pPr>
      <w:spacing w:before="120"/>
    </w:pPr>
  </w:style>
  <w:style w:type="paragraph" w:customStyle="1" w:styleId="005">
    <w:name w:val="005_Таблица.Центр"/>
    <w:basedOn w:val="a0"/>
    <w:rsid w:val="005E5EC2"/>
    <w:pPr>
      <w:spacing w:after="0" w:line="240" w:lineRule="auto"/>
      <w:jc w:val="center"/>
    </w:pPr>
    <w:rPr>
      <w:rFonts w:ascii="Times New Roman" w:eastAsia="Times New Roman" w:hAnsi="Times New Roman" w:cs="Times New Roman"/>
      <w:sz w:val="24"/>
      <w:szCs w:val="24"/>
      <w:lang w:eastAsia="ru-RU"/>
    </w:rPr>
  </w:style>
  <w:style w:type="paragraph" w:customStyle="1" w:styleId="006">
    <w:name w:val="006_Таблица.Слева"/>
    <w:basedOn w:val="a0"/>
    <w:rsid w:val="005E5EC2"/>
    <w:pPr>
      <w:spacing w:after="0" w:line="240" w:lineRule="auto"/>
    </w:pPr>
    <w:rPr>
      <w:rFonts w:ascii="Times New Roman" w:eastAsia="Times New Roman" w:hAnsi="Times New Roman" w:cs="Times New Roman"/>
      <w:sz w:val="24"/>
      <w:szCs w:val="24"/>
      <w:lang w:eastAsia="ru-RU"/>
    </w:rPr>
  </w:style>
  <w:style w:type="character" w:customStyle="1" w:styleId="0020">
    <w:name w:val="002_Текст Знак"/>
    <w:link w:val="002"/>
    <w:rsid w:val="005E5EC2"/>
    <w:rPr>
      <w:rFonts w:ascii="Times New Roman" w:eastAsia="Times New Roman" w:hAnsi="Times New Roman" w:cs="Times New Roman"/>
      <w:sz w:val="28"/>
      <w:szCs w:val="28"/>
      <w:lang w:eastAsia="ru-RU"/>
    </w:rPr>
  </w:style>
  <w:style w:type="character" w:customStyle="1" w:styleId="00210">
    <w:name w:val="002.1_Текст.Отступ Знак"/>
    <w:basedOn w:val="0020"/>
    <w:link w:val="0021"/>
    <w:rsid w:val="005E5EC2"/>
    <w:rPr>
      <w:rFonts w:ascii="Times New Roman" w:eastAsia="Times New Roman" w:hAnsi="Times New Roman" w:cs="Times New Roman"/>
      <w:sz w:val="28"/>
      <w:szCs w:val="28"/>
      <w:lang w:eastAsia="ru-RU"/>
    </w:rPr>
  </w:style>
  <w:style w:type="character" w:customStyle="1" w:styleId="af9">
    <w:name w:val="Название объекта Знак"/>
    <w:link w:val="af8"/>
    <w:rsid w:val="005E5EC2"/>
    <w:rPr>
      <w:rFonts w:ascii="Times New Roman" w:eastAsia="Times New Roman" w:hAnsi="Times New Roman" w:cs="Times New Roman"/>
      <w:b/>
      <w:sz w:val="20"/>
      <w:szCs w:val="20"/>
      <w:lang w:eastAsia="ru-RU"/>
    </w:rPr>
  </w:style>
  <w:style w:type="character" w:customStyle="1" w:styleId="0030">
    <w:name w:val="003_Номер.таблицы Знак"/>
    <w:link w:val="003"/>
    <w:rsid w:val="005E5EC2"/>
    <w:rPr>
      <w:rFonts w:ascii="Times New Roman" w:eastAsia="Times New Roman" w:hAnsi="Times New Roman" w:cs="Times New Roman"/>
      <w:b/>
      <w:sz w:val="28"/>
      <w:szCs w:val="28"/>
      <w:lang w:eastAsia="ru-RU"/>
    </w:rPr>
  </w:style>
  <w:style w:type="character" w:customStyle="1" w:styleId="0040">
    <w:name w:val="004_Заголовок таблицы Знак"/>
    <w:link w:val="004"/>
    <w:rsid w:val="005E5EC2"/>
    <w:rPr>
      <w:rFonts w:ascii="Times New Roman" w:eastAsia="Times New Roman" w:hAnsi="Times New Roman" w:cs="Times New Roman"/>
      <w:sz w:val="28"/>
      <w:szCs w:val="28"/>
      <w:lang w:eastAsia="ru-RU"/>
    </w:rPr>
  </w:style>
  <w:style w:type="paragraph" w:customStyle="1" w:styleId="afe">
    <w:name w:val="Знак"/>
    <w:basedOn w:val="a0"/>
    <w:semiHidden/>
    <w:rsid w:val="005E5EC2"/>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5E5EC2"/>
    <w:pPr>
      <w:numPr>
        <w:numId w:val="4"/>
      </w:numPr>
      <w:spacing w:after="0" w:line="240" w:lineRule="auto"/>
      <w:jc w:val="both"/>
    </w:pPr>
    <w:rPr>
      <w:rFonts w:ascii="Times New Roman" w:eastAsia="Times New Roman" w:hAnsi="Times New Roman" w:cs="Times New Roman"/>
      <w:sz w:val="28"/>
      <w:szCs w:val="28"/>
      <w:lang w:eastAsia="ru-RU"/>
    </w:rPr>
  </w:style>
  <w:style w:type="character" w:customStyle="1" w:styleId="0070">
    <w:name w:val="007_Список Знак"/>
    <w:link w:val="007"/>
    <w:rsid w:val="005E5EC2"/>
    <w:rPr>
      <w:rFonts w:ascii="Times New Roman" w:eastAsia="Times New Roman" w:hAnsi="Times New Roman" w:cs="Times New Roman"/>
      <w:sz w:val="28"/>
      <w:szCs w:val="28"/>
      <w:lang w:eastAsia="ru-RU"/>
    </w:rPr>
  </w:style>
  <w:style w:type="character" w:customStyle="1" w:styleId="0022">
    <w:name w:val="002_Текст Знак Знак"/>
    <w:rsid w:val="005E5EC2"/>
    <w:rPr>
      <w:sz w:val="28"/>
      <w:szCs w:val="28"/>
      <w:lang w:val="ru-RU" w:eastAsia="ru-RU" w:bidi="ar-SA"/>
    </w:rPr>
  </w:style>
  <w:style w:type="paragraph" w:customStyle="1" w:styleId="aff">
    <w:name w:val="ЭЭГ"/>
    <w:basedOn w:val="a0"/>
    <w:rsid w:val="005E5EC2"/>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0071">
    <w:name w:val="007_Список Знак Знак"/>
    <w:rsid w:val="005E5EC2"/>
    <w:rPr>
      <w:sz w:val="28"/>
      <w:szCs w:val="28"/>
      <w:lang w:val="ru-RU" w:eastAsia="ru-RU" w:bidi="ar-SA"/>
    </w:rPr>
  </w:style>
  <w:style w:type="paragraph" w:customStyle="1" w:styleId="Style5">
    <w:name w:val="Style5"/>
    <w:basedOn w:val="a0"/>
    <w:rsid w:val="005E5EC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7">
    <w:name w:val="Style7"/>
    <w:basedOn w:val="a0"/>
    <w:rsid w:val="005E5EC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0"/>
    <w:rsid w:val="005E5E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5E5EC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14">
    <w:name w:val="Font Style14"/>
    <w:rsid w:val="005E5EC2"/>
    <w:rPr>
      <w:rFonts w:ascii="Times New Roman" w:hAnsi="Times New Roman" w:cs="Times New Roman"/>
      <w:sz w:val="26"/>
      <w:szCs w:val="26"/>
    </w:rPr>
  </w:style>
  <w:style w:type="character" w:customStyle="1" w:styleId="FontStyle15">
    <w:name w:val="Font Style15"/>
    <w:rsid w:val="005E5EC2"/>
    <w:rPr>
      <w:rFonts w:ascii="Times New Roman" w:hAnsi="Times New Roman" w:cs="Times New Roman"/>
      <w:sz w:val="22"/>
      <w:szCs w:val="22"/>
    </w:rPr>
  </w:style>
  <w:style w:type="paragraph" w:customStyle="1" w:styleId="Style3">
    <w:name w:val="Style3"/>
    <w:basedOn w:val="a0"/>
    <w:rsid w:val="005E5EC2"/>
    <w:pPr>
      <w:widowControl w:val="0"/>
      <w:autoSpaceDE w:val="0"/>
      <w:autoSpaceDN w:val="0"/>
      <w:adjustRightInd w:val="0"/>
      <w:spacing w:after="0" w:line="325" w:lineRule="exact"/>
      <w:ind w:firstLine="708"/>
      <w:jc w:val="both"/>
    </w:pPr>
    <w:rPr>
      <w:rFonts w:ascii="Times New Roman" w:eastAsia="Times New Roman" w:hAnsi="Times New Roman" w:cs="Times New Roman"/>
      <w:sz w:val="24"/>
      <w:szCs w:val="24"/>
      <w:lang w:eastAsia="ru-RU"/>
    </w:rPr>
  </w:style>
  <w:style w:type="character" w:customStyle="1" w:styleId="FontStyle16">
    <w:name w:val="Font Style16"/>
    <w:rsid w:val="005E5EC2"/>
    <w:rPr>
      <w:rFonts w:ascii="Franklin Gothic Book" w:hAnsi="Franklin Gothic Book" w:cs="Franklin Gothic Book"/>
      <w:sz w:val="20"/>
      <w:szCs w:val="20"/>
    </w:rPr>
  </w:style>
  <w:style w:type="character" w:customStyle="1" w:styleId="FontStyle17">
    <w:name w:val="Font Style17"/>
    <w:rsid w:val="005E5EC2"/>
    <w:rPr>
      <w:rFonts w:ascii="Times New Roman" w:hAnsi="Times New Roman" w:cs="Times New Roman"/>
      <w:sz w:val="22"/>
      <w:szCs w:val="22"/>
    </w:rPr>
  </w:style>
  <w:style w:type="paragraph" w:customStyle="1" w:styleId="110">
    <w:name w:val="Знак Знак1 Знак Знак Знак1 Знак"/>
    <w:basedOn w:val="a0"/>
    <w:rsid w:val="005E5EC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0">
    <w:name w:val="Знак Знак Знак Знак Знак Знак Знак Знак Знак Знак Знак Знак Знак Знак Знак Знак"/>
    <w:basedOn w:val="a0"/>
    <w:autoRedefine/>
    <w:rsid w:val="005E5EC2"/>
    <w:pPr>
      <w:spacing w:after="160" w:line="240" w:lineRule="exact"/>
    </w:pPr>
    <w:rPr>
      <w:rFonts w:ascii="Times New Roman" w:eastAsia="Times New Roman" w:hAnsi="Times New Roman" w:cs="Times New Roman"/>
      <w:sz w:val="20"/>
      <w:szCs w:val="20"/>
      <w:lang w:eastAsia="ru-RU"/>
    </w:rPr>
  </w:style>
  <w:style w:type="character" w:styleId="aff1">
    <w:name w:val="Strong"/>
    <w:qFormat/>
    <w:rsid w:val="005E5EC2"/>
    <w:rPr>
      <w:b/>
      <w:bCs/>
    </w:rPr>
  </w:style>
  <w:style w:type="paragraph" w:styleId="51">
    <w:name w:val="toc 5"/>
    <w:basedOn w:val="a0"/>
    <w:next w:val="a0"/>
    <w:autoRedefine/>
    <w:semiHidden/>
    <w:rsid w:val="005E5EC2"/>
    <w:pPr>
      <w:spacing w:after="0" w:line="240" w:lineRule="auto"/>
      <w:ind w:left="960"/>
    </w:pPr>
    <w:rPr>
      <w:rFonts w:ascii="Times New Roman" w:eastAsia="Times New Roman" w:hAnsi="Times New Roman" w:cs="Times New Roman"/>
      <w:sz w:val="18"/>
      <w:szCs w:val="18"/>
      <w:lang w:eastAsia="ru-RU"/>
    </w:rPr>
  </w:style>
  <w:style w:type="paragraph" w:customStyle="1" w:styleId="aff2">
    <w:name w:val="Знак Знак Знак Знак"/>
    <w:basedOn w:val="a0"/>
    <w:rsid w:val="005E5EC2"/>
    <w:pPr>
      <w:spacing w:after="0" w:line="240" w:lineRule="auto"/>
    </w:pPr>
    <w:rPr>
      <w:rFonts w:ascii="Verdana" w:eastAsia="Times New Roman" w:hAnsi="Verdana" w:cs="Verdana"/>
      <w:sz w:val="20"/>
      <w:szCs w:val="20"/>
      <w:lang w:val="en-US"/>
    </w:rPr>
  </w:style>
  <w:style w:type="numbering" w:customStyle="1" w:styleId="111">
    <w:name w:val="Нет списка11"/>
    <w:next w:val="a3"/>
    <w:semiHidden/>
    <w:rsid w:val="005E5EC2"/>
  </w:style>
  <w:style w:type="table" w:customStyle="1" w:styleId="112">
    <w:name w:val="Сетка таблицы11"/>
    <w:basedOn w:val="a2"/>
    <w:next w:val="a5"/>
    <w:rsid w:val="005E5EC2"/>
    <w:pPr>
      <w:spacing w:after="0" w:line="360" w:lineRule="auto"/>
      <w:ind w:firstLine="72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E5EC2"/>
  </w:style>
  <w:style w:type="character" w:styleId="aff3">
    <w:name w:val="Emphasis"/>
    <w:basedOn w:val="a1"/>
    <w:uiPriority w:val="20"/>
    <w:qFormat/>
    <w:rsid w:val="005E5EC2"/>
    <w:rPr>
      <w:i/>
      <w:iCs/>
    </w:rPr>
  </w:style>
  <w:style w:type="paragraph" w:styleId="aff4">
    <w:name w:val="Normal (Web)"/>
    <w:basedOn w:val="a0"/>
    <w:uiPriority w:val="99"/>
    <w:rsid w:val="005E5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annotation reference"/>
    <w:basedOn w:val="a1"/>
    <w:rsid w:val="005E5EC2"/>
    <w:rPr>
      <w:sz w:val="16"/>
      <w:szCs w:val="16"/>
    </w:rPr>
  </w:style>
  <w:style w:type="paragraph" w:styleId="aff6">
    <w:name w:val="annotation text"/>
    <w:basedOn w:val="a0"/>
    <w:link w:val="aff7"/>
    <w:rsid w:val="005E5EC2"/>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1"/>
    <w:link w:val="aff6"/>
    <w:rsid w:val="005E5EC2"/>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5E5EC2"/>
    <w:rPr>
      <w:b/>
      <w:bCs/>
    </w:rPr>
  </w:style>
  <w:style w:type="character" w:customStyle="1" w:styleId="aff9">
    <w:name w:val="Тема примечания Знак"/>
    <w:basedOn w:val="aff7"/>
    <w:link w:val="aff8"/>
    <w:rsid w:val="005E5EC2"/>
    <w:rPr>
      <w:rFonts w:ascii="Times New Roman" w:eastAsia="Times New Roman" w:hAnsi="Times New Roman" w:cs="Times New Roman"/>
      <w:b/>
      <w:bCs/>
      <w:sz w:val="20"/>
      <w:szCs w:val="20"/>
      <w:lang w:eastAsia="ru-RU"/>
    </w:rPr>
  </w:style>
  <w:style w:type="paragraph" w:customStyle="1" w:styleId="ConsPlusCell">
    <w:name w:val="ConsPlusCell"/>
    <w:uiPriority w:val="99"/>
    <w:rsid w:val="005E5E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5E5EC2"/>
    <w:pPr>
      <w:spacing w:after="0" w:line="240" w:lineRule="auto"/>
      <w:ind w:left="720"/>
      <w:contextualSpacing/>
    </w:pPr>
    <w:rPr>
      <w:rFonts w:ascii="Calibri" w:eastAsia="Times New Roman" w:hAnsi="Calibri" w:cs="Times New Roman"/>
    </w:rPr>
  </w:style>
  <w:style w:type="table" w:customStyle="1" w:styleId="28">
    <w:name w:val="Сетка таблицы2"/>
    <w:basedOn w:val="a2"/>
    <w:next w:val="a5"/>
    <w:uiPriority w:val="59"/>
    <w:rsid w:val="004F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E5EC2"/>
    <w:pPr>
      <w:keepNext/>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iPriority w:val="9"/>
    <w:qFormat/>
    <w:rsid w:val="005E5EC2"/>
    <w:pPr>
      <w:keepNext/>
      <w:spacing w:after="0" w:line="360" w:lineRule="auto"/>
      <w:jc w:val="center"/>
      <w:outlineLvl w:val="1"/>
    </w:pPr>
    <w:rPr>
      <w:rFonts w:ascii="Times New Roman" w:eastAsia="Times New Roman" w:hAnsi="Times New Roman" w:cs="Times New Roman"/>
      <w:b/>
      <w:i/>
      <w:sz w:val="28"/>
      <w:szCs w:val="20"/>
      <w:lang w:eastAsia="ru-RU"/>
    </w:rPr>
  </w:style>
  <w:style w:type="paragraph" w:styleId="3">
    <w:name w:val="heading 3"/>
    <w:basedOn w:val="a0"/>
    <w:next w:val="a0"/>
    <w:link w:val="30"/>
    <w:qFormat/>
    <w:rsid w:val="005E5EC2"/>
    <w:pPr>
      <w:keepNext/>
      <w:spacing w:after="0" w:line="240" w:lineRule="auto"/>
      <w:ind w:right="-766" w:firstLine="720"/>
      <w:jc w:val="both"/>
      <w:outlineLvl w:val="2"/>
    </w:pPr>
    <w:rPr>
      <w:rFonts w:ascii="Times New Roman" w:eastAsia="Times New Roman" w:hAnsi="Times New Roman" w:cs="Times New Roman"/>
      <w:b/>
      <w:sz w:val="26"/>
      <w:szCs w:val="20"/>
      <w:lang w:eastAsia="ru-RU"/>
    </w:rPr>
  </w:style>
  <w:style w:type="paragraph" w:styleId="4">
    <w:name w:val="heading 4"/>
    <w:basedOn w:val="a0"/>
    <w:next w:val="a0"/>
    <w:link w:val="40"/>
    <w:qFormat/>
    <w:rsid w:val="005E5EC2"/>
    <w:pPr>
      <w:keepNext/>
      <w:spacing w:after="0" w:line="312" w:lineRule="auto"/>
      <w:jc w:val="both"/>
      <w:outlineLvl w:val="3"/>
    </w:pPr>
    <w:rPr>
      <w:rFonts w:ascii="Times New Roman" w:eastAsia="Times New Roman" w:hAnsi="Times New Roman" w:cs="Times New Roman"/>
      <w:b/>
      <w:i/>
      <w:sz w:val="26"/>
      <w:szCs w:val="20"/>
      <w:lang w:eastAsia="ru-RU"/>
    </w:rPr>
  </w:style>
  <w:style w:type="paragraph" w:styleId="5">
    <w:name w:val="heading 5"/>
    <w:basedOn w:val="a0"/>
    <w:next w:val="a0"/>
    <w:link w:val="50"/>
    <w:qFormat/>
    <w:rsid w:val="005E5EC2"/>
    <w:pPr>
      <w:keepNext/>
      <w:spacing w:after="0" w:line="240" w:lineRule="auto"/>
      <w:outlineLvl w:val="4"/>
    </w:pPr>
    <w:rPr>
      <w:rFonts w:ascii="Times New Roman" w:eastAsia="Times New Roman" w:hAnsi="Times New Roman" w:cs="Times New Roman"/>
      <w:b/>
      <w:i/>
      <w:sz w:val="20"/>
      <w:szCs w:val="20"/>
      <w:lang w:eastAsia="ru-RU"/>
    </w:rPr>
  </w:style>
  <w:style w:type="paragraph" w:styleId="6">
    <w:name w:val="heading 6"/>
    <w:basedOn w:val="a0"/>
    <w:next w:val="a0"/>
    <w:link w:val="60"/>
    <w:qFormat/>
    <w:rsid w:val="005E5EC2"/>
    <w:pPr>
      <w:keepNext/>
      <w:spacing w:after="0" w:line="240" w:lineRule="auto"/>
      <w:jc w:val="both"/>
      <w:outlineLvl w:val="5"/>
    </w:pPr>
    <w:rPr>
      <w:rFonts w:ascii="Times New Roman" w:eastAsia="Times New Roman" w:hAnsi="Times New Roman" w:cs="Times New Roman"/>
      <w:sz w:val="28"/>
      <w:szCs w:val="24"/>
      <w:lang w:eastAsia="ru-RU"/>
    </w:rPr>
  </w:style>
  <w:style w:type="paragraph" w:styleId="8">
    <w:name w:val="heading 8"/>
    <w:basedOn w:val="a0"/>
    <w:next w:val="a0"/>
    <w:link w:val="80"/>
    <w:semiHidden/>
    <w:unhideWhenUsed/>
    <w:qFormat/>
    <w:rsid w:val="005E5EC2"/>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qFormat/>
    <w:rsid w:val="005E5EC2"/>
    <w:pPr>
      <w:keepNext/>
      <w:autoSpaceDE w:val="0"/>
      <w:autoSpaceDN w:val="0"/>
      <w:spacing w:after="0" w:line="240" w:lineRule="auto"/>
      <w:ind w:firstLine="720"/>
      <w:jc w:val="both"/>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6071A"/>
    <w:pPr>
      <w:ind w:left="720"/>
      <w:contextualSpacing/>
    </w:pPr>
  </w:style>
  <w:style w:type="table" w:styleId="a5">
    <w:name w:val="Table Grid"/>
    <w:basedOn w:val="a2"/>
    <w:uiPriority w:val="59"/>
    <w:rsid w:val="0019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semiHidden/>
    <w:unhideWhenUsed/>
    <w:rsid w:val="00E20EE4"/>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E20EE4"/>
    <w:rPr>
      <w:rFonts w:ascii="Tahoma" w:hAnsi="Tahoma" w:cs="Tahoma"/>
      <w:sz w:val="16"/>
      <w:szCs w:val="16"/>
    </w:rPr>
  </w:style>
  <w:style w:type="paragraph" w:styleId="a8">
    <w:name w:val="No Spacing"/>
    <w:uiPriority w:val="1"/>
    <w:qFormat/>
    <w:rsid w:val="004E7E99"/>
    <w:pPr>
      <w:spacing w:after="0" w:line="240" w:lineRule="auto"/>
    </w:pPr>
  </w:style>
  <w:style w:type="character" w:customStyle="1" w:styleId="10">
    <w:name w:val="Заголовок 1 Знак"/>
    <w:basedOn w:val="a1"/>
    <w:link w:val="1"/>
    <w:rsid w:val="005E5EC2"/>
    <w:rPr>
      <w:rFonts w:ascii="Times New Roman" w:eastAsia="Times New Roman" w:hAnsi="Times New Roman" w:cs="Times New Roman"/>
      <w:b/>
      <w:sz w:val="28"/>
      <w:szCs w:val="20"/>
      <w:lang w:eastAsia="ru-RU"/>
    </w:rPr>
  </w:style>
  <w:style w:type="character" w:customStyle="1" w:styleId="20">
    <w:name w:val="Заголовок 2 Знак"/>
    <w:basedOn w:val="a1"/>
    <w:link w:val="2"/>
    <w:uiPriority w:val="9"/>
    <w:rsid w:val="005E5EC2"/>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rsid w:val="005E5EC2"/>
    <w:rPr>
      <w:rFonts w:ascii="Times New Roman" w:eastAsia="Times New Roman" w:hAnsi="Times New Roman" w:cs="Times New Roman"/>
      <w:b/>
      <w:sz w:val="26"/>
      <w:szCs w:val="20"/>
      <w:lang w:eastAsia="ru-RU"/>
    </w:rPr>
  </w:style>
  <w:style w:type="character" w:customStyle="1" w:styleId="40">
    <w:name w:val="Заголовок 4 Знак"/>
    <w:basedOn w:val="a1"/>
    <w:link w:val="4"/>
    <w:rsid w:val="005E5EC2"/>
    <w:rPr>
      <w:rFonts w:ascii="Times New Roman" w:eastAsia="Times New Roman" w:hAnsi="Times New Roman" w:cs="Times New Roman"/>
      <w:b/>
      <w:i/>
      <w:sz w:val="26"/>
      <w:szCs w:val="20"/>
      <w:lang w:eastAsia="ru-RU"/>
    </w:rPr>
  </w:style>
  <w:style w:type="character" w:customStyle="1" w:styleId="50">
    <w:name w:val="Заголовок 5 Знак"/>
    <w:basedOn w:val="a1"/>
    <w:link w:val="5"/>
    <w:rsid w:val="005E5EC2"/>
    <w:rPr>
      <w:rFonts w:ascii="Times New Roman" w:eastAsia="Times New Roman" w:hAnsi="Times New Roman" w:cs="Times New Roman"/>
      <w:b/>
      <w:i/>
      <w:sz w:val="20"/>
      <w:szCs w:val="20"/>
      <w:lang w:eastAsia="ru-RU"/>
    </w:rPr>
  </w:style>
  <w:style w:type="character" w:customStyle="1" w:styleId="60">
    <w:name w:val="Заголовок 6 Знак"/>
    <w:basedOn w:val="a1"/>
    <w:link w:val="6"/>
    <w:rsid w:val="005E5EC2"/>
    <w:rPr>
      <w:rFonts w:ascii="Times New Roman" w:eastAsia="Times New Roman" w:hAnsi="Times New Roman" w:cs="Times New Roman"/>
      <w:sz w:val="28"/>
      <w:szCs w:val="24"/>
      <w:lang w:eastAsia="ru-RU"/>
    </w:rPr>
  </w:style>
  <w:style w:type="character" w:customStyle="1" w:styleId="80">
    <w:name w:val="Заголовок 8 Знак"/>
    <w:basedOn w:val="a1"/>
    <w:link w:val="8"/>
    <w:semiHidden/>
    <w:rsid w:val="005E5EC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5E5EC2"/>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5E5EC2"/>
  </w:style>
  <w:style w:type="paragraph" w:styleId="a9">
    <w:name w:val="footer"/>
    <w:basedOn w:val="a0"/>
    <w:link w:val="aa"/>
    <w:uiPriority w:val="99"/>
    <w:rsid w:val="005E5E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5E5EC2"/>
    <w:rPr>
      <w:rFonts w:ascii="Times New Roman" w:eastAsia="Times New Roman" w:hAnsi="Times New Roman" w:cs="Times New Roman"/>
      <w:sz w:val="24"/>
      <w:szCs w:val="24"/>
      <w:lang w:eastAsia="ru-RU"/>
    </w:rPr>
  </w:style>
  <w:style w:type="character" w:styleId="ab">
    <w:name w:val="page number"/>
    <w:basedOn w:val="a1"/>
    <w:rsid w:val="005E5EC2"/>
  </w:style>
  <w:style w:type="table" w:customStyle="1" w:styleId="12">
    <w:name w:val="Сетка таблицы1"/>
    <w:basedOn w:val="a2"/>
    <w:next w:val="a5"/>
    <w:rsid w:val="005E5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rsid w:val="005E5EC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5E5EC2"/>
    <w:rPr>
      <w:rFonts w:ascii="Times New Roman" w:eastAsia="Times New Roman" w:hAnsi="Times New Roman" w:cs="Times New Roman"/>
      <w:sz w:val="28"/>
      <w:szCs w:val="20"/>
      <w:lang w:eastAsia="ru-RU"/>
    </w:rPr>
  </w:style>
  <w:style w:type="paragraph" w:styleId="ac">
    <w:name w:val="Body Text Indent"/>
    <w:aliases w:val="Нумерованный список !!,Надин стиль,Основной текст 1,Основной текст без отступа"/>
    <w:basedOn w:val="a0"/>
    <w:link w:val="ad"/>
    <w:rsid w:val="005E5EC2"/>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5E5EC2"/>
    <w:rPr>
      <w:rFonts w:ascii="Times New Roman" w:eastAsia="Times New Roman" w:hAnsi="Times New Roman" w:cs="Times New Roman"/>
      <w:sz w:val="24"/>
      <w:szCs w:val="24"/>
      <w:lang w:eastAsia="ru-RU"/>
    </w:rPr>
  </w:style>
  <w:style w:type="paragraph" w:styleId="33">
    <w:name w:val="Body Text 3"/>
    <w:basedOn w:val="a0"/>
    <w:link w:val="34"/>
    <w:rsid w:val="005E5EC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5E5EC2"/>
    <w:rPr>
      <w:rFonts w:ascii="Times New Roman" w:eastAsia="Times New Roman" w:hAnsi="Times New Roman" w:cs="Times New Roman"/>
      <w:sz w:val="16"/>
      <w:szCs w:val="16"/>
      <w:lang w:eastAsia="ru-RU"/>
    </w:rPr>
  </w:style>
  <w:style w:type="paragraph" w:styleId="21">
    <w:name w:val="Body Text Indent 2"/>
    <w:basedOn w:val="a0"/>
    <w:link w:val="22"/>
    <w:rsid w:val="005E5EC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5E5EC2"/>
    <w:rPr>
      <w:rFonts w:ascii="Times New Roman" w:eastAsia="Times New Roman" w:hAnsi="Times New Roman" w:cs="Times New Roman"/>
      <w:sz w:val="24"/>
      <w:szCs w:val="24"/>
      <w:lang w:eastAsia="ru-RU"/>
    </w:rPr>
  </w:style>
  <w:style w:type="paragraph" w:styleId="ae">
    <w:name w:val="header"/>
    <w:aliases w:val="Titul,Heder"/>
    <w:basedOn w:val="a0"/>
    <w:link w:val="af"/>
    <w:rsid w:val="005E5EC2"/>
    <w:pPr>
      <w:tabs>
        <w:tab w:val="center" w:pos="4153"/>
        <w:tab w:val="right" w:pos="8306"/>
      </w:tabs>
      <w:spacing w:after="0" w:line="240" w:lineRule="auto"/>
      <w:ind w:firstLine="567"/>
      <w:jc w:val="both"/>
    </w:pPr>
    <w:rPr>
      <w:rFonts w:ascii="Times New Roman" w:eastAsia="Times New Roman" w:hAnsi="Times New Roman" w:cs="Times New Roman"/>
      <w:kern w:val="28"/>
      <w:sz w:val="28"/>
      <w:szCs w:val="20"/>
      <w:lang w:eastAsia="ru-RU"/>
    </w:rPr>
  </w:style>
  <w:style w:type="character" w:customStyle="1" w:styleId="af">
    <w:name w:val="Верхний колонтитул Знак"/>
    <w:aliases w:val="Titul Знак,Heder Знак"/>
    <w:basedOn w:val="a1"/>
    <w:link w:val="ae"/>
    <w:rsid w:val="005E5EC2"/>
    <w:rPr>
      <w:rFonts w:ascii="Times New Roman" w:eastAsia="Times New Roman" w:hAnsi="Times New Roman" w:cs="Times New Roman"/>
      <w:kern w:val="28"/>
      <w:sz w:val="28"/>
      <w:szCs w:val="20"/>
      <w:lang w:eastAsia="ru-RU"/>
    </w:rPr>
  </w:style>
  <w:style w:type="paragraph" w:styleId="af0">
    <w:name w:val="Body Text"/>
    <w:basedOn w:val="a0"/>
    <w:link w:val="af1"/>
    <w:rsid w:val="005E5EC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1"/>
    <w:link w:val="af0"/>
    <w:rsid w:val="005E5EC2"/>
    <w:rPr>
      <w:rFonts w:ascii="Times New Roman" w:eastAsia="Times New Roman" w:hAnsi="Times New Roman" w:cs="Times New Roman"/>
      <w:sz w:val="24"/>
      <w:szCs w:val="24"/>
      <w:lang w:eastAsia="ru-RU"/>
    </w:rPr>
  </w:style>
  <w:style w:type="paragraph" w:customStyle="1" w:styleId="a">
    <w:name w:val="Нумерованный абзац"/>
    <w:rsid w:val="005E5EC2"/>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5E5EC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rmal">
    <w:name w:val="ConsPlusNormal"/>
    <w:uiPriority w:val="99"/>
    <w:rsid w:val="005E5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E5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E5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First Indent"/>
    <w:basedOn w:val="af0"/>
    <w:next w:val="23"/>
    <w:link w:val="af3"/>
    <w:rsid w:val="005E5EC2"/>
    <w:pPr>
      <w:ind w:firstLine="851"/>
      <w:jc w:val="both"/>
    </w:pPr>
    <w:rPr>
      <w:sz w:val="28"/>
      <w:szCs w:val="20"/>
    </w:rPr>
  </w:style>
  <w:style w:type="character" w:customStyle="1" w:styleId="af3">
    <w:name w:val="Красная строка Знак"/>
    <w:basedOn w:val="af1"/>
    <w:link w:val="af2"/>
    <w:rsid w:val="005E5EC2"/>
    <w:rPr>
      <w:rFonts w:ascii="Times New Roman" w:eastAsia="Times New Roman" w:hAnsi="Times New Roman" w:cs="Times New Roman"/>
      <w:sz w:val="28"/>
      <w:szCs w:val="20"/>
      <w:lang w:eastAsia="ru-RU"/>
    </w:rPr>
  </w:style>
  <w:style w:type="paragraph" w:styleId="23">
    <w:name w:val="Body Text First Indent 2"/>
    <w:basedOn w:val="ac"/>
    <w:link w:val="24"/>
    <w:rsid w:val="005E5EC2"/>
    <w:pPr>
      <w:spacing w:after="0"/>
      <w:ind w:left="0" w:firstLine="851"/>
      <w:jc w:val="both"/>
    </w:pPr>
    <w:rPr>
      <w:sz w:val="28"/>
      <w:szCs w:val="20"/>
    </w:rPr>
  </w:style>
  <w:style w:type="character" w:customStyle="1" w:styleId="24">
    <w:name w:val="Красная строка 2 Знак"/>
    <w:basedOn w:val="ad"/>
    <w:link w:val="23"/>
    <w:rsid w:val="005E5EC2"/>
    <w:rPr>
      <w:rFonts w:ascii="Times New Roman" w:eastAsia="Times New Roman" w:hAnsi="Times New Roman" w:cs="Times New Roman"/>
      <w:sz w:val="28"/>
      <w:szCs w:val="20"/>
      <w:lang w:eastAsia="ru-RU"/>
    </w:rPr>
  </w:style>
  <w:style w:type="paragraph" w:styleId="af4">
    <w:name w:val="Title"/>
    <w:basedOn w:val="a0"/>
    <w:link w:val="af5"/>
    <w:qFormat/>
    <w:rsid w:val="005E5EC2"/>
    <w:pPr>
      <w:spacing w:after="0" w:line="240" w:lineRule="auto"/>
      <w:jc w:val="center"/>
    </w:pPr>
    <w:rPr>
      <w:rFonts w:ascii="Times New Roman" w:eastAsia="Times New Roman" w:hAnsi="Times New Roman" w:cs="Times New Roman"/>
      <w:i/>
      <w:sz w:val="28"/>
      <w:szCs w:val="20"/>
      <w:lang w:eastAsia="ru-RU"/>
    </w:rPr>
  </w:style>
  <w:style w:type="character" w:customStyle="1" w:styleId="af5">
    <w:name w:val="Название Знак"/>
    <w:basedOn w:val="a1"/>
    <w:link w:val="af4"/>
    <w:rsid w:val="005E5EC2"/>
    <w:rPr>
      <w:rFonts w:ascii="Times New Roman" w:eastAsia="Times New Roman" w:hAnsi="Times New Roman" w:cs="Times New Roman"/>
      <w:i/>
      <w:sz w:val="28"/>
      <w:szCs w:val="20"/>
      <w:lang w:eastAsia="ru-RU"/>
    </w:rPr>
  </w:style>
  <w:style w:type="paragraph" w:styleId="25">
    <w:name w:val="Body Text 2"/>
    <w:basedOn w:val="a0"/>
    <w:link w:val="26"/>
    <w:rsid w:val="005E5EC2"/>
    <w:pPr>
      <w:widowControl w:val="0"/>
      <w:autoSpaceDE w:val="0"/>
      <w:autoSpaceDN w:val="0"/>
      <w:adjustRightInd w:val="0"/>
      <w:spacing w:after="0" w:line="240" w:lineRule="auto"/>
      <w:jc w:val="center"/>
    </w:pPr>
    <w:rPr>
      <w:rFonts w:ascii="Times New Roman" w:eastAsia="Times New Roman" w:hAnsi="Times New Roman" w:cs="Times New Roman"/>
      <w:b/>
      <w:i/>
      <w:sz w:val="28"/>
      <w:szCs w:val="20"/>
      <w:lang w:eastAsia="ru-RU"/>
    </w:rPr>
  </w:style>
  <w:style w:type="character" w:customStyle="1" w:styleId="26">
    <w:name w:val="Основной текст 2 Знак"/>
    <w:basedOn w:val="a1"/>
    <w:link w:val="25"/>
    <w:rsid w:val="005E5EC2"/>
    <w:rPr>
      <w:rFonts w:ascii="Times New Roman" w:eastAsia="Times New Roman" w:hAnsi="Times New Roman" w:cs="Times New Roman"/>
      <w:b/>
      <w:i/>
      <w:sz w:val="28"/>
      <w:szCs w:val="20"/>
      <w:lang w:eastAsia="ru-RU"/>
    </w:rPr>
  </w:style>
  <w:style w:type="paragraph" w:styleId="af6">
    <w:name w:val="Block Text"/>
    <w:basedOn w:val="a0"/>
    <w:rsid w:val="005E5EC2"/>
    <w:pPr>
      <w:tabs>
        <w:tab w:val="left" w:pos="8647"/>
      </w:tabs>
      <w:spacing w:after="0" w:line="240" w:lineRule="auto"/>
      <w:ind w:left="714" w:right="142"/>
      <w:jc w:val="both"/>
    </w:pPr>
    <w:rPr>
      <w:rFonts w:ascii="Times New Roman" w:eastAsia="Times New Roman" w:hAnsi="Times New Roman" w:cs="Times New Roman"/>
      <w:sz w:val="28"/>
      <w:szCs w:val="20"/>
      <w:lang w:eastAsia="ru-RU"/>
    </w:rPr>
  </w:style>
  <w:style w:type="paragraph" w:customStyle="1" w:styleId="ConsTitle">
    <w:name w:val="ConsTitle"/>
    <w:rsid w:val="005E5EC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5E5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аголовок п"/>
    <w:basedOn w:val="1"/>
    <w:rsid w:val="005E5EC2"/>
    <w:pPr>
      <w:spacing w:before="120" w:after="60" w:line="240" w:lineRule="auto"/>
      <w:ind w:firstLine="709"/>
      <w:jc w:val="both"/>
    </w:pPr>
    <w:rPr>
      <w:rFonts w:cs="Arial"/>
      <w:bCs/>
      <w:smallCaps/>
      <w:kern w:val="32"/>
      <w:szCs w:val="28"/>
    </w:rPr>
  </w:style>
  <w:style w:type="paragraph" w:customStyle="1" w:styleId="text">
    <w:name w:val="text"/>
    <w:basedOn w:val="a0"/>
    <w:rsid w:val="005E5EC2"/>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doctxt">
    <w:name w:val="doctxt"/>
    <w:basedOn w:val="a0"/>
    <w:rsid w:val="005E5EC2"/>
    <w:pPr>
      <w:spacing w:before="60" w:after="0" w:line="240" w:lineRule="auto"/>
      <w:ind w:firstLine="400"/>
      <w:jc w:val="both"/>
    </w:pPr>
    <w:rPr>
      <w:rFonts w:ascii="Tahoma" w:eastAsia="Times New Roman" w:hAnsi="Tahoma" w:cs="Tahoma"/>
      <w:sz w:val="20"/>
      <w:szCs w:val="20"/>
      <w:lang w:eastAsia="ru-RU"/>
    </w:rPr>
  </w:style>
  <w:style w:type="paragraph" w:styleId="af8">
    <w:name w:val="caption"/>
    <w:basedOn w:val="a0"/>
    <w:next w:val="a0"/>
    <w:link w:val="af9"/>
    <w:qFormat/>
    <w:rsid w:val="005E5EC2"/>
    <w:pPr>
      <w:spacing w:before="120" w:after="120" w:line="240" w:lineRule="auto"/>
    </w:pPr>
    <w:rPr>
      <w:rFonts w:ascii="Times New Roman" w:eastAsia="Times New Roman" w:hAnsi="Times New Roman" w:cs="Times New Roman"/>
      <w:b/>
      <w:sz w:val="20"/>
      <w:szCs w:val="20"/>
      <w:lang w:eastAsia="ru-RU"/>
    </w:rPr>
  </w:style>
  <w:style w:type="paragraph" w:customStyle="1" w:styleId="ConsPlusTitle">
    <w:name w:val="ConsPlusTitle"/>
    <w:rsid w:val="005E5EC2"/>
    <w:pPr>
      <w:spacing w:after="0" w:line="240" w:lineRule="auto"/>
    </w:pPr>
    <w:rPr>
      <w:rFonts w:ascii="Arial" w:eastAsia="Times New Roman" w:hAnsi="Arial" w:cs="Times New Roman"/>
      <w:b/>
      <w:snapToGrid w:val="0"/>
      <w:sz w:val="20"/>
      <w:szCs w:val="20"/>
      <w:lang w:eastAsia="ru-RU"/>
    </w:rPr>
  </w:style>
  <w:style w:type="paragraph" w:styleId="afa">
    <w:name w:val="Document Map"/>
    <w:basedOn w:val="a0"/>
    <w:link w:val="afb"/>
    <w:semiHidden/>
    <w:rsid w:val="005E5EC2"/>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1"/>
    <w:link w:val="afa"/>
    <w:semiHidden/>
    <w:rsid w:val="005E5EC2"/>
    <w:rPr>
      <w:rFonts w:ascii="Tahoma" w:eastAsia="Times New Roman" w:hAnsi="Tahoma" w:cs="Tahoma"/>
      <w:sz w:val="20"/>
      <w:szCs w:val="20"/>
      <w:shd w:val="clear" w:color="auto" w:fill="000080"/>
      <w:lang w:eastAsia="ru-RU"/>
    </w:rPr>
  </w:style>
  <w:style w:type="paragraph" w:styleId="13">
    <w:name w:val="toc 1"/>
    <w:basedOn w:val="a0"/>
    <w:next w:val="a0"/>
    <w:autoRedefine/>
    <w:semiHidden/>
    <w:rsid w:val="005E5EC2"/>
    <w:pPr>
      <w:spacing w:after="0" w:line="252" w:lineRule="auto"/>
    </w:pPr>
    <w:rPr>
      <w:rFonts w:ascii="Times New Roman" w:eastAsia="Times New Roman" w:hAnsi="Times New Roman" w:cs="Times New Roman"/>
      <w:caps/>
      <w:noProof/>
      <w:snapToGrid w:val="0"/>
      <w:color w:val="000000" w:themeColor="text1"/>
      <w:sz w:val="24"/>
      <w:szCs w:val="24"/>
      <w:lang w:eastAsia="ru-RU"/>
    </w:rPr>
  </w:style>
  <w:style w:type="paragraph" w:styleId="27">
    <w:name w:val="toc 2"/>
    <w:basedOn w:val="a0"/>
    <w:next w:val="a0"/>
    <w:autoRedefine/>
    <w:semiHidden/>
    <w:rsid w:val="005E5EC2"/>
    <w:pPr>
      <w:spacing w:after="0" w:line="252" w:lineRule="auto"/>
    </w:pPr>
    <w:rPr>
      <w:rFonts w:ascii="Times New Roman" w:eastAsia="Times New Roman" w:hAnsi="Times New Roman" w:cs="Times New Roman"/>
      <w:smallCaps/>
      <w:noProof/>
      <w:color w:val="000000" w:themeColor="text1"/>
      <w:sz w:val="24"/>
      <w:szCs w:val="24"/>
      <w:lang w:eastAsia="ru-RU"/>
    </w:rPr>
  </w:style>
  <w:style w:type="paragraph" w:customStyle="1" w:styleId="14">
    <w:name w:val="Знак Знак Знак Знак1"/>
    <w:basedOn w:val="a0"/>
    <w:rsid w:val="005E5EC2"/>
    <w:pPr>
      <w:spacing w:after="0" w:line="240" w:lineRule="auto"/>
    </w:pPr>
    <w:rPr>
      <w:rFonts w:ascii="Verdana" w:eastAsia="Times New Roman" w:hAnsi="Verdana" w:cs="Verdana"/>
      <w:sz w:val="20"/>
      <w:szCs w:val="20"/>
      <w:lang w:val="en-US"/>
    </w:rPr>
  </w:style>
  <w:style w:type="paragraph" w:styleId="afc">
    <w:name w:val="Subtitle"/>
    <w:basedOn w:val="a0"/>
    <w:link w:val="afd"/>
    <w:qFormat/>
    <w:rsid w:val="005E5EC2"/>
    <w:pPr>
      <w:spacing w:after="0" w:line="240" w:lineRule="auto"/>
      <w:jc w:val="center"/>
    </w:pPr>
    <w:rPr>
      <w:rFonts w:ascii="Times New Roman" w:eastAsia="Times New Roman" w:hAnsi="Times New Roman" w:cs="Times New Roman"/>
      <w:b/>
      <w:bCs/>
      <w:sz w:val="20"/>
      <w:szCs w:val="24"/>
      <w:lang w:eastAsia="ru-RU"/>
    </w:rPr>
  </w:style>
  <w:style w:type="character" w:customStyle="1" w:styleId="afd">
    <w:name w:val="Подзаголовок Знак"/>
    <w:basedOn w:val="a1"/>
    <w:link w:val="afc"/>
    <w:rsid w:val="005E5EC2"/>
    <w:rPr>
      <w:rFonts w:ascii="Times New Roman" w:eastAsia="Times New Roman" w:hAnsi="Times New Roman" w:cs="Times New Roman"/>
      <w:b/>
      <w:bCs/>
      <w:sz w:val="20"/>
      <w:szCs w:val="24"/>
      <w:lang w:eastAsia="ru-RU"/>
    </w:rPr>
  </w:style>
  <w:style w:type="paragraph" w:customStyle="1" w:styleId="rvps698610">
    <w:name w:val="rvps698610"/>
    <w:basedOn w:val="a0"/>
    <w:rsid w:val="005E5EC2"/>
    <w:pPr>
      <w:spacing w:line="240" w:lineRule="auto"/>
      <w:ind w:right="400"/>
    </w:pPr>
    <w:rPr>
      <w:rFonts w:ascii="Times New Roman" w:eastAsia="Times New Roman" w:hAnsi="Times New Roman" w:cs="Times New Roman"/>
      <w:sz w:val="24"/>
      <w:szCs w:val="24"/>
      <w:lang w:eastAsia="ru-RU"/>
    </w:rPr>
  </w:style>
  <w:style w:type="paragraph" w:customStyle="1" w:styleId="002">
    <w:name w:val="002_Текст"/>
    <w:basedOn w:val="ac"/>
    <w:link w:val="0020"/>
    <w:rsid w:val="005E5EC2"/>
    <w:pPr>
      <w:spacing w:after="0"/>
      <w:ind w:left="0" w:firstLine="709"/>
      <w:jc w:val="both"/>
    </w:pPr>
    <w:rPr>
      <w:sz w:val="28"/>
      <w:szCs w:val="28"/>
    </w:rPr>
  </w:style>
  <w:style w:type="paragraph" w:customStyle="1" w:styleId="003">
    <w:name w:val="003_Номер.таблицы"/>
    <w:basedOn w:val="af8"/>
    <w:link w:val="0030"/>
    <w:rsid w:val="005E5EC2"/>
    <w:pPr>
      <w:keepNext/>
      <w:jc w:val="right"/>
    </w:pPr>
    <w:rPr>
      <w:sz w:val="28"/>
      <w:szCs w:val="28"/>
    </w:rPr>
  </w:style>
  <w:style w:type="paragraph" w:customStyle="1" w:styleId="004">
    <w:name w:val="004_Заголовок таблицы"/>
    <w:basedOn w:val="a0"/>
    <w:link w:val="0040"/>
    <w:rsid w:val="005E5EC2"/>
    <w:pPr>
      <w:keepNext/>
      <w:spacing w:after="120" w:line="240" w:lineRule="auto"/>
      <w:jc w:val="center"/>
    </w:pPr>
    <w:rPr>
      <w:rFonts w:ascii="Times New Roman" w:eastAsia="Times New Roman" w:hAnsi="Times New Roman" w:cs="Times New Roman"/>
      <w:sz w:val="28"/>
      <w:szCs w:val="28"/>
      <w:lang w:eastAsia="ru-RU"/>
    </w:rPr>
  </w:style>
  <w:style w:type="paragraph" w:customStyle="1" w:styleId="0021">
    <w:name w:val="002.1_Текст.Отступ"/>
    <w:basedOn w:val="002"/>
    <w:link w:val="00210"/>
    <w:rsid w:val="005E5EC2"/>
    <w:pPr>
      <w:spacing w:before="120"/>
    </w:pPr>
  </w:style>
  <w:style w:type="paragraph" w:customStyle="1" w:styleId="005">
    <w:name w:val="005_Таблица.Центр"/>
    <w:basedOn w:val="a0"/>
    <w:rsid w:val="005E5EC2"/>
    <w:pPr>
      <w:spacing w:after="0" w:line="240" w:lineRule="auto"/>
      <w:jc w:val="center"/>
    </w:pPr>
    <w:rPr>
      <w:rFonts w:ascii="Times New Roman" w:eastAsia="Times New Roman" w:hAnsi="Times New Roman" w:cs="Times New Roman"/>
      <w:sz w:val="24"/>
      <w:szCs w:val="24"/>
      <w:lang w:eastAsia="ru-RU"/>
    </w:rPr>
  </w:style>
  <w:style w:type="paragraph" w:customStyle="1" w:styleId="006">
    <w:name w:val="006_Таблица.Слева"/>
    <w:basedOn w:val="a0"/>
    <w:rsid w:val="005E5EC2"/>
    <w:pPr>
      <w:spacing w:after="0" w:line="240" w:lineRule="auto"/>
    </w:pPr>
    <w:rPr>
      <w:rFonts w:ascii="Times New Roman" w:eastAsia="Times New Roman" w:hAnsi="Times New Roman" w:cs="Times New Roman"/>
      <w:sz w:val="24"/>
      <w:szCs w:val="24"/>
      <w:lang w:eastAsia="ru-RU"/>
    </w:rPr>
  </w:style>
  <w:style w:type="character" w:customStyle="1" w:styleId="0020">
    <w:name w:val="002_Текст Знак"/>
    <w:link w:val="002"/>
    <w:rsid w:val="005E5EC2"/>
    <w:rPr>
      <w:rFonts w:ascii="Times New Roman" w:eastAsia="Times New Roman" w:hAnsi="Times New Roman" w:cs="Times New Roman"/>
      <w:sz w:val="28"/>
      <w:szCs w:val="28"/>
      <w:lang w:eastAsia="ru-RU"/>
    </w:rPr>
  </w:style>
  <w:style w:type="character" w:customStyle="1" w:styleId="00210">
    <w:name w:val="002.1_Текст.Отступ Знак"/>
    <w:basedOn w:val="0020"/>
    <w:link w:val="0021"/>
    <w:rsid w:val="005E5EC2"/>
    <w:rPr>
      <w:rFonts w:ascii="Times New Roman" w:eastAsia="Times New Roman" w:hAnsi="Times New Roman" w:cs="Times New Roman"/>
      <w:sz w:val="28"/>
      <w:szCs w:val="28"/>
      <w:lang w:eastAsia="ru-RU"/>
    </w:rPr>
  </w:style>
  <w:style w:type="character" w:customStyle="1" w:styleId="af9">
    <w:name w:val="Название объекта Знак"/>
    <w:link w:val="af8"/>
    <w:rsid w:val="005E5EC2"/>
    <w:rPr>
      <w:rFonts w:ascii="Times New Roman" w:eastAsia="Times New Roman" w:hAnsi="Times New Roman" w:cs="Times New Roman"/>
      <w:b/>
      <w:sz w:val="20"/>
      <w:szCs w:val="20"/>
      <w:lang w:eastAsia="ru-RU"/>
    </w:rPr>
  </w:style>
  <w:style w:type="character" w:customStyle="1" w:styleId="0030">
    <w:name w:val="003_Номер.таблицы Знак"/>
    <w:link w:val="003"/>
    <w:rsid w:val="005E5EC2"/>
    <w:rPr>
      <w:rFonts w:ascii="Times New Roman" w:eastAsia="Times New Roman" w:hAnsi="Times New Roman" w:cs="Times New Roman"/>
      <w:b/>
      <w:sz w:val="28"/>
      <w:szCs w:val="28"/>
      <w:lang w:eastAsia="ru-RU"/>
    </w:rPr>
  </w:style>
  <w:style w:type="character" w:customStyle="1" w:styleId="0040">
    <w:name w:val="004_Заголовок таблицы Знак"/>
    <w:link w:val="004"/>
    <w:rsid w:val="005E5EC2"/>
    <w:rPr>
      <w:rFonts w:ascii="Times New Roman" w:eastAsia="Times New Roman" w:hAnsi="Times New Roman" w:cs="Times New Roman"/>
      <w:sz w:val="28"/>
      <w:szCs w:val="28"/>
      <w:lang w:eastAsia="ru-RU"/>
    </w:rPr>
  </w:style>
  <w:style w:type="paragraph" w:customStyle="1" w:styleId="afe">
    <w:name w:val="Знак"/>
    <w:basedOn w:val="a0"/>
    <w:semiHidden/>
    <w:rsid w:val="005E5EC2"/>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5E5EC2"/>
    <w:pPr>
      <w:numPr>
        <w:numId w:val="4"/>
      </w:numPr>
      <w:spacing w:after="0" w:line="240" w:lineRule="auto"/>
      <w:jc w:val="both"/>
    </w:pPr>
    <w:rPr>
      <w:rFonts w:ascii="Times New Roman" w:eastAsia="Times New Roman" w:hAnsi="Times New Roman" w:cs="Times New Roman"/>
      <w:sz w:val="28"/>
      <w:szCs w:val="28"/>
      <w:lang w:eastAsia="ru-RU"/>
    </w:rPr>
  </w:style>
  <w:style w:type="character" w:customStyle="1" w:styleId="0070">
    <w:name w:val="007_Список Знак"/>
    <w:link w:val="007"/>
    <w:rsid w:val="005E5EC2"/>
    <w:rPr>
      <w:rFonts w:ascii="Times New Roman" w:eastAsia="Times New Roman" w:hAnsi="Times New Roman" w:cs="Times New Roman"/>
      <w:sz w:val="28"/>
      <w:szCs w:val="28"/>
      <w:lang w:eastAsia="ru-RU"/>
    </w:rPr>
  </w:style>
  <w:style w:type="character" w:customStyle="1" w:styleId="0022">
    <w:name w:val="002_Текст Знак Знак"/>
    <w:rsid w:val="005E5EC2"/>
    <w:rPr>
      <w:sz w:val="28"/>
      <w:szCs w:val="28"/>
      <w:lang w:val="ru-RU" w:eastAsia="ru-RU" w:bidi="ar-SA"/>
    </w:rPr>
  </w:style>
  <w:style w:type="paragraph" w:customStyle="1" w:styleId="aff">
    <w:name w:val="ЭЭГ"/>
    <w:basedOn w:val="a0"/>
    <w:rsid w:val="005E5EC2"/>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0071">
    <w:name w:val="007_Список Знак Знак"/>
    <w:rsid w:val="005E5EC2"/>
    <w:rPr>
      <w:sz w:val="28"/>
      <w:szCs w:val="28"/>
      <w:lang w:val="ru-RU" w:eastAsia="ru-RU" w:bidi="ar-SA"/>
    </w:rPr>
  </w:style>
  <w:style w:type="paragraph" w:customStyle="1" w:styleId="Style5">
    <w:name w:val="Style5"/>
    <w:basedOn w:val="a0"/>
    <w:rsid w:val="005E5EC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7">
    <w:name w:val="Style7"/>
    <w:basedOn w:val="a0"/>
    <w:rsid w:val="005E5EC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0"/>
    <w:rsid w:val="005E5E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5E5EC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14">
    <w:name w:val="Font Style14"/>
    <w:rsid w:val="005E5EC2"/>
    <w:rPr>
      <w:rFonts w:ascii="Times New Roman" w:hAnsi="Times New Roman" w:cs="Times New Roman"/>
      <w:sz w:val="26"/>
      <w:szCs w:val="26"/>
    </w:rPr>
  </w:style>
  <w:style w:type="character" w:customStyle="1" w:styleId="FontStyle15">
    <w:name w:val="Font Style15"/>
    <w:rsid w:val="005E5EC2"/>
    <w:rPr>
      <w:rFonts w:ascii="Times New Roman" w:hAnsi="Times New Roman" w:cs="Times New Roman"/>
      <w:sz w:val="22"/>
      <w:szCs w:val="22"/>
    </w:rPr>
  </w:style>
  <w:style w:type="paragraph" w:customStyle="1" w:styleId="Style3">
    <w:name w:val="Style3"/>
    <w:basedOn w:val="a0"/>
    <w:rsid w:val="005E5EC2"/>
    <w:pPr>
      <w:widowControl w:val="0"/>
      <w:autoSpaceDE w:val="0"/>
      <w:autoSpaceDN w:val="0"/>
      <w:adjustRightInd w:val="0"/>
      <w:spacing w:after="0" w:line="325" w:lineRule="exact"/>
      <w:ind w:firstLine="708"/>
      <w:jc w:val="both"/>
    </w:pPr>
    <w:rPr>
      <w:rFonts w:ascii="Times New Roman" w:eastAsia="Times New Roman" w:hAnsi="Times New Roman" w:cs="Times New Roman"/>
      <w:sz w:val="24"/>
      <w:szCs w:val="24"/>
      <w:lang w:eastAsia="ru-RU"/>
    </w:rPr>
  </w:style>
  <w:style w:type="character" w:customStyle="1" w:styleId="FontStyle16">
    <w:name w:val="Font Style16"/>
    <w:rsid w:val="005E5EC2"/>
    <w:rPr>
      <w:rFonts w:ascii="Franklin Gothic Book" w:hAnsi="Franklin Gothic Book" w:cs="Franklin Gothic Book"/>
      <w:sz w:val="20"/>
      <w:szCs w:val="20"/>
    </w:rPr>
  </w:style>
  <w:style w:type="character" w:customStyle="1" w:styleId="FontStyle17">
    <w:name w:val="Font Style17"/>
    <w:rsid w:val="005E5EC2"/>
    <w:rPr>
      <w:rFonts w:ascii="Times New Roman" w:hAnsi="Times New Roman" w:cs="Times New Roman"/>
      <w:sz w:val="22"/>
      <w:szCs w:val="22"/>
    </w:rPr>
  </w:style>
  <w:style w:type="paragraph" w:customStyle="1" w:styleId="110">
    <w:name w:val="Знак Знак1 Знак Знак Знак1 Знак"/>
    <w:basedOn w:val="a0"/>
    <w:rsid w:val="005E5EC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0">
    <w:name w:val="Знак Знак Знак Знак Знак Знак Знак Знак Знак Знак Знак Знак Знак Знак Знак Знак"/>
    <w:basedOn w:val="a0"/>
    <w:autoRedefine/>
    <w:rsid w:val="005E5EC2"/>
    <w:pPr>
      <w:spacing w:after="160" w:line="240" w:lineRule="exact"/>
    </w:pPr>
    <w:rPr>
      <w:rFonts w:ascii="Times New Roman" w:eastAsia="Times New Roman" w:hAnsi="Times New Roman" w:cs="Times New Roman"/>
      <w:sz w:val="20"/>
      <w:szCs w:val="20"/>
      <w:lang w:eastAsia="ru-RU"/>
    </w:rPr>
  </w:style>
  <w:style w:type="character" w:styleId="aff1">
    <w:name w:val="Strong"/>
    <w:qFormat/>
    <w:rsid w:val="005E5EC2"/>
    <w:rPr>
      <w:b/>
      <w:bCs/>
    </w:rPr>
  </w:style>
  <w:style w:type="paragraph" w:styleId="51">
    <w:name w:val="toc 5"/>
    <w:basedOn w:val="a0"/>
    <w:next w:val="a0"/>
    <w:autoRedefine/>
    <w:semiHidden/>
    <w:rsid w:val="005E5EC2"/>
    <w:pPr>
      <w:spacing w:after="0" w:line="240" w:lineRule="auto"/>
      <w:ind w:left="960"/>
    </w:pPr>
    <w:rPr>
      <w:rFonts w:ascii="Times New Roman" w:eastAsia="Times New Roman" w:hAnsi="Times New Roman" w:cs="Times New Roman"/>
      <w:sz w:val="18"/>
      <w:szCs w:val="18"/>
      <w:lang w:eastAsia="ru-RU"/>
    </w:rPr>
  </w:style>
  <w:style w:type="paragraph" w:customStyle="1" w:styleId="aff2">
    <w:name w:val="Знак Знак Знак Знак"/>
    <w:basedOn w:val="a0"/>
    <w:rsid w:val="005E5EC2"/>
    <w:pPr>
      <w:spacing w:after="0" w:line="240" w:lineRule="auto"/>
    </w:pPr>
    <w:rPr>
      <w:rFonts w:ascii="Verdana" w:eastAsia="Times New Roman" w:hAnsi="Verdana" w:cs="Verdana"/>
      <w:sz w:val="20"/>
      <w:szCs w:val="20"/>
      <w:lang w:val="en-US"/>
    </w:rPr>
  </w:style>
  <w:style w:type="numbering" w:customStyle="1" w:styleId="111">
    <w:name w:val="Нет списка11"/>
    <w:next w:val="a3"/>
    <w:semiHidden/>
    <w:rsid w:val="005E5EC2"/>
  </w:style>
  <w:style w:type="table" w:customStyle="1" w:styleId="112">
    <w:name w:val="Сетка таблицы11"/>
    <w:basedOn w:val="a2"/>
    <w:next w:val="a5"/>
    <w:rsid w:val="005E5EC2"/>
    <w:pPr>
      <w:spacing w:after="0" w:line="360" w:lineRule="auto"/>
      <w:ind w:firstLine="72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E5EC2"/>
  </w:style>
  <w:style w:type="character" w:styleId="aff3">
    <w:name w:val="Emphasis"/>
    <w:basedOn w:val="a1"/>
    <w:uiPriority w:val="20"/>
    <w:qFormat/>
    <w:rsid w:val="005E5EC2"/>
    <w:rPr>
      <w:i/>
      <w:iCs/>
    </w:rPr>
  </w:style>
  <w:style w:type="paragraph" w:styleId="aff4">
    <w:name w:val="Normal (Web)"/>
    <w:basedOn w:val="a0"/>
    <w:uiPriority w:val="99"/>
    <w:rsid w:val="005E5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annotation reference"/>
    <w:basedOn w:val="a1"/>
    <w:rsid w:val="005E5EC2"/>
    <w:rPr>
      <w:sz w:val="16"/>
      <w:szCs w:val="16"/>
    </w:rPr>
  </w:style>
  <w:style w:type="paragraph" w:styleId="aff6">
    <w:name w:val="annotation text"/>
    <w:basedOn w:val="a0"/>
    <w:link w:val="aff7"/>
    <w:rsid w:val="005E5EC2"/>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1"/>
    <w:link w:val="aff6"/>
    <w:rsid w:val="005E5EC2"/>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5E5EC2"/>
    <w:rPr>
      <w:b/>
      <w:bCs/>
    </w:rPr>
  </w:style>
  <w:style w:type="character" w:customStyle="1" w:styleId="aff9">
    <w:name w:val="Тема примечания Знак"/>
    <w:basedOn w:val="aff7"/>
    <w:link w:val="aff8"/>
    <w:rsid w:val="005E5EC2"/>
    <w:rPr>
      <w:rFonts w:ascii="Times New Roman" w:eastAsia="Times New Roman" w:hAnsi="Times New Roman" w:cs="Times New Roman"/>
      <w:b/>
      <w:bCs/>
      <w:sz w:val="20"/>
      <w:szCs w:val="20"/>
      <w:lang w:eastAsia="ru-RU"/>
    </w:rPr>
  </w:style>
  <w:style w:type="paragraph" w:customStyle="1" w:styleId="ConsPlusCell">
    <w:name w:val="ConsPlusCell"/>
    <w:uiPriority w:val="99"/>
    <w:rsid w:val="005E5E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5E5EC2"/>
    <w:pPr>
      <w:spacing w:after="0" w:line="240" w:lineRule="auto"/>
      <w:ind w:left="720"/>
      <w:contextualSpacing/>
    </w:pPr>
    <w:rPr>
      <w:rFonts w:ascii="Calibri" w:eastAsia="Times New Roman" w:hAnsi="Calibri" w:cs="Times New Roman"/>
    </w:rPr>
  </w:style>
  <w:style w:type="table" w:customStyle="1" w:styleId="28">
    <w:name w:val="Сетка таблицы2"/>
    <w:basedOn w:val="a2"/>
    <w:next w:val="a5"/>
    <w:uiPriority w:val="59"/>
    <w:rsid w:val="004F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96766">
      <w:bodyDiv w:val="1"/>
      <w:marLeft w:val="0"/>
      <w:marRight w:val="0"/>
      <w:marTop w:val="0"/>
      <w:marBottom w:val="0"/>
      <w:divBdr>
        <w:top w:val="none" w:sz="0" w:space="0" w:color="auto"/>
        <w:left w:val="none" w:sz="0" w:space="0" w:color="auto"/>
        <w:bottom w:val="none" w:sz="0" w:space="0" w:color="auto"/>
        <w:right w:val="none" w:sz="0" w:space="0" w:color="auto"/>
      </w:divBdr>
    </w:div>
    <w:div w:id="973676955">
      <w:bodyDiv w:val="1"/>
      <w:marLeft w:val="0"/>
      <w:marRight w:val="0"/>
      <w:marTop w:val="0"/>
      <w:marBottom w:val="0"/>
      <w:divBdr>
        <w:top w:val="none" w:sz="0" w:space="0" w:color="auto"/>
        <w:left w:val="none" w:sz="0" w:space="0" w:color="auto"/>
        <w:bottom w:val="none" w:sz="0" w:space="0" w:color="auto"/>
        <w:right w:val="none" w:sz="0" w:space="0" w:color="auto"/>
      </w:divBdr>
    </w:div>
    <w:div w:id="1080637918">
      <w:bodyDiv w:val="1"/>
      <w:marLeft w:val="0"/>
      <w:marRight w:val="0"/>
      <w:marTop w:val="0"/>
      <w:marBottom w:val="0"/>
      <w:divBdr>
        <w:top w:val="none" w:sz="0" w:space="0" w:color="auto"/>
        <w:left w:val="none" w:sz="0" w:space="0" w:color="auto"/>
        <w:bottom w:val="none" w:sz="0" w:space="0" w:color="auto"/>
        <w:right w:val="none" w:sz="0" w:space="0" w:color="auto"/>
      </w:divBdr>
    </w:div>
    <w:div w:id="1204710868">
      <w:bodyDiv w:val="1"/>
      <w:marLeft w:val="0"/>
      <w:marRight w:val="0"/>
      <w:marTop w:val="0"/>
      <w:marBottom w:val="0"/>
      <w:divBdr>
        <w:top w:val="none" w:sz="0" w:space="0" w:color="auto"/>
        <w:left w:val="none" w:sz="0" w:space="0" w:color="auto"/>
        <w:bottom w:val="none" w:sz="0" w:space="0" w:color="auto"/>
        <w:right w:val="none" w:sz="0" w:space="0" w:color="auto"/>
      </w:divBdr>
    </w:div>
    <w:div w:id="1785533391">
      <w:bodyDiv w:val="1"/>
      <w:marLeft w:val="0"/>
      <w:marRight w:val="0"/>
      <w:marTop w:val="0"/>
      <w:marBottom w:val="0"/>
      <w:divBdr>
        <w:top w:val="none" w:sz="0" w:space="0" w:color="auto"/>
        <w:left w:val="none" w:sz="0" w:space="0" w:color="auto"/>
        <w:bottom w:val="none" w:sz="0" w:space="0" w:color="auto"/>
        <w:right w:val="none" w:sz="0" w:space="0" w:color="auto"/>
      </w:divBdr>
    </w:div>
    <w:div w:id="19909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 год</c:v>
                </c:pt>
              </c:strCache>
            </c:strRef>
          </c:tx>
          <c:invertIfNegative val="0"/>
          <c:cat>
            <c:strRef>
              <c:f>Лист1!$A$2:$A$6</c:f>
              <c:strCache>
                <c:ptCount val="5"/>
                <c:pt idx="0">
                  <c:v>Доходы бюджета, в т.ч.:</c:v>
                </c:pt>
                <c:pt idx="1">
                  <c:v>Налоговые и неналоговые доходы</c:v>
                </c:pt>
                <c:pt idx="2">
                  <c:v>Безвозмездные поступления</c:v>
                </c:pt>
                <c:pt idx="3">
                  <c:v>Расходы  бюджета</c:v>
                </c:pt>
                <c:pt idx="4">
                  <c:v>Дефицит(-), Профицит(+)</c:v>
                </c:pt>
              </c:strCache>
            </c:strRef>
          </c:cat>
          <c:val>
            <c:numRef>
              <c:f>Лист1!$B$2:$B$6</c:f>
              <c:numCache>
                <c:formatCode>#,##0.00</c:formatCode>
                <c:ptCount val="5"/>
                <c:pt idx="0">
                  <c:v>983525.7</c:v>
                </c:pt>
                <c:pt idx="1">
                  <c:v>338105.2</c:v>
                </c:pt>
                <c:pt idx="2">
                  <c:v>645420.5</c:v>
                </c:pt>
                <c:pt idx="3">
                  <c:v>982525.7</c:v>
                </c:pt>
                <c:pt idx="4">
                  <c:v>1000</c:v>
                </c:pt>
              </c:numCache>
            </c:numRef>
          </c:val>
        </c:ser>
        <c:ser>
          <c:idx val="1"/>
          <c:order val="1"/>
          <c:tx>
            <c:strRef>
              <c:f>Лист1!$C$1</c:f>
              <c:strCache>
                <c:ptCount val="1"/>
                <c:pt idx="0">
                  <c:v>2020 год</c:v>
                </c:pt>
              </c:strCache>
            </c:strRef>
          </c:tx>
          <c:invertIfNegative val="0"/>
          <c:cat>
            <c:strRef>
              <c:f>Лист1!$A$2:$A$6</c:f>
              <c:strCache>
                <c:ptCount val="5"/>
                <c:pt idx="0">
                  <c:v>Доходы бюджета, в т.ч.:</c:v>
                </c:pt>
                <c:pt idx="1">
                  <c:v>Налоговые и неналоговые доходы</c:v>
                </c:pt>
                <c:pt idx="2">
                  <c:v>Безвозмездные поступления</c:v>
                </c:pt>
                <c:pt idx="3">
                  <c:v>Расходы  бюджета</c:v>
                </c:pt>
                <c:pt idx="4">
                  <c:v>Дефицит(-), Профицит(+)</c:v>
                </c:pt>
              </c:strCache>
            </c:strRef>
          </c:cat>
          <c:val>
            <c:numRef>
              <c:f>Лист1!$C$2:$C$6</c:f>
              <c:numCache>
                <c:formatCode>#,##0.00</c:formatCode>
                <c:ptCount val="5"/>
                <c:pt idx="0">
                  <c:v>958924.7</c:v>
                </c:pt>
                <c:pt idx="1">
                  <c:v>343449.9</c:v>
                </c:pt>
                <c:pt idx="2">
                  <c:v>615474.80000000005</c:v>
                </c:pt>
                <c:pt idx="3">
                  <c:v>974592.7</c:v>
                </c:pt>
                <c:pt idx="4">
                  <c:v>-15668</c:v>
                </c:pt>
              </c:numCache>
            </c:numRef>
          </c:val>
        </c:ser>
        <c:ser>
          <c:idx val="2"/>
          <c:order val="2"/>
          <c:tx>
            <c:strRef>
              <c:f>Лист1!$D$1</c:f>
              <c:strCache>
                <c:ptCount val="1"/>
                <c:pt idx="0">
                  <c:v>2021 год</c:v>
                </c:pt>
              </c:strCache>
            </c:strRef>
          </c:tx>
          <c:invertIfNegative val="0"/>
          <c:cat>
            <c:strRef>
              <c:f>Лист1!$A$2:$A$6</c:f>
              <c:strCache>
                <c:ptCount val="5"/>
                <c:pt idx="0">
                  <c:v>Доходы бюджета, в т.ч.:</c:v>
                </c:pt>
                <c:pt idx="1">
                  <c:v>Налоговые и неналоговые доходы</c:v>
                </c:pt>
                <c:pt idx="2">
                  <c:v>Безвозмездные поступления</c:v>
                </c:pt>
                <c:pt idx="3">
                  <c:v>Расходы  бюджета</c:v>
                </c:pt>
                <c:pt idx="4">
                  <c:v>Дефицит(-), Профицит(+)</c:v>
                </c:pt>
              </c:strCache>
            </c:strRef>
          </c:cat>
          <c:val>
            <c:numRef>
              <c:f>Лист1!$D$2:$D$6</c:f>
              <c:numCache>
                <c:formatCode>#,##0.00</c:formatCode>
                <c:ptCount val="5"/>
                <c:pt idx="0">
                  <c:v>944913.9</c:v>
                </c:pt>
                <c:pt idx="1">
                  <c:v>335413.8</c:v>
                </c:pt>
                <c:pt idx="2">
                  <c:v>609500.1</c:v>
                </c:pt>
                <c:pt idx="3">
                  <c:v>959031.3</c:v>
                </c:pt>
                <c:pt idx="4">
                  <c:v>-14117.4</c:v>
                </c:pt>
              </c:numCache>
            </c:numRef>
          </c:val>
        </c:ser>
        <c:dLbls>
          <c:showLegendKey val="0"/>
          <c:showVal val="0"/>
          <c:showCatName val="0"/>
          <c:showSerName val="0"/>
          <c:showPercent val="0"/>
          <c:showBubbleSize val="0"/>
        </c:dLbls>
        <c:gapWidth val="150"/>
        <c:axId val="33614848"/>
        <c:axId val="73646848"/>
      </c:barChart>
      <c:catAx>
        <c:axId val="33614848"/>
        <c:scaling>
          <c:orientation val="minMax"/>
        </c:scaling>
        <c:delete val="0"/>
        <c:axPos val="b"/>
        <c:majorTickMark val="out"/>
        <c:minorTickMark val="none"/>
        <c:tickLblPos val="nextTo"/>
        <c:crossAx val="73646848"/>
        <c:crosses val="autoZero"/>
        <c:auto val="1"/>
        <c:lblAlgn val="ctr"/>
        <c:lblOffset val="100"/>
        <c:noMultiLvlLbl val="0"/>
      </c:catAx>
      <c:valAx>
        <c:axId val="73646848"/>
        <c:scaling>
          <c:orientation val="minMax"/>
        </c:scaling>
        <c:delete val="0"/>
        <c:axPos val="l"/>
        <c:majorGridlines/>
        <c:title>
          <c:tx>
            <c:rich>
              <a:bodyPr rot="-5400000" vert="horz"/>
              <a:lstStyle/>
              <a:p>
                <a:pPr>
                  <a:defRPr b="0"/>
                </a:pPr>
                <a:r>
                  <a:rPr lang="ru-RU" b="0"/>
                  <a:t>тыс.руб.</a:t>
                </a:r>
              </a:p>
            </c:rich>
          </c:tx>
          <c:overlay val="0"/>
        </c:title>
        <c:numFmt formatCode="#,##0.00" sourceLinked="1"/>
        <c:majorTickMark val="out"/>
        <c:minorTickMark val="none"/>
        <c:tickLblPos val="nextTo"/>
        <c:crossAx val="33614848"/>
        <c:crosses val="autoZero"/>
        <c:crossBetween val="between"/>
      </c:valAx>
    </c:plotArea>
    <c:legend>
      <c:legendPos val="r"/>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 год</c:v>
                </c:pt>
              </c:strCache>
            </c:strRef>
          </c:tx>
          <c:invertIfNegative val="0"/>
          <c:cat>
            <c:strRef>
              <c:f>Лист1!$A$2:$A$4</c:f>
              <c:strCache>
                <c:ptCount val="3"/>
                <c:pt idx="0">
                  <c:v>Дотации</c:v>
                </c:pt>
                <c:pt idx="1">
                  <c:v>Субвенции</c:v>
                </c:pt>
                <c:pt idx="2">
                  <c:v>Иные межбюджетные трансферты</c:v>
                </c:pt>
              </c:strCache>
            </c:strRef>
          </c:cat>
          <c:val>
            <c:numRef>
              <c:f>Лист1!$B$2:$B$4</c:f>
              <c:numCache>
                <c:formatCode>General</c:formatCode>
                <c:ptCount val="3"/>
                <c:pt idx="0">
                  <c:v>8695</c:v>
                </c:pt>
                <c:pt idx="1">
                  <c:v>2894.6</c:v>
                </c:pt>
                <c:pt idx="2">
                  <c:v>25683.4</c:v>
                </c:pt>
              </c:numCache>
            </c:numRef>
          </c:val>
        </c:ser>
        <c:ser>
          <c:idx val="1"/>
          <c:order val="1"/>
          <c:tx>
            <c:strRef>
              <c:f>Лист1!$C$1</c:f>
              <c:strCache>
                <c:ptCount val="1"/>
                <c:pt idx="0">
                  <c:v>2020 год</c:v>
                </c:pt>
              </c:strCache>
            </c:strRef>
          </c:tx>
          <c:invertIfNegative val="0"/>
          <c:cat>
            <c:strRef>
              <c:f>Лист1!$A$2:$A$4</c:f>
              <c:strCache>
                <c:ptCount val="3"/>
                <c:pt idx="0">
                  <c:v>Дотации</c:v>
                </c:pt>
                <c:pt idx="1">
                  <c:v>Субвенции</c:v>
                </c:pt>
                <c:pt idx="2">
                  <c:v>Иные межбюджетные трансферты</c:v>
                </c:pt>
              </c:strCache>
            </c:strRef>
          </c:cat>
          <c:val>
            <c:numRef>
              <c:f>Лист1!$C$2:$C$4</c:f>
              <c:numCache>
                <c:formatCode>General</c:formatCode>
                <c:ptCount val="3"/>
                <c:pt idx="0">
                  <c:v>8695</c:v>
                </c:pt>
                <c:pt idx="1">
                  <c:v>2894.6</c:v>
                </c:pt>
                <c:pt idx="2">
                  <c:v>19733.7</c:v>
                </c:pt>
              </c:numCache>
            </c:numRef>
          </c:val>
        </c:ser>
        <c:ser>
          <c:idx val="2"/>
          <c:order val="2"/>
          <c:tx>
            <c:strRef>
              <c:f>Лист1!$D$1</c:f>
              <c:strCache>
                <c:ptCount val="1"/>
                <c:pt idx="0">
                  <c:v>2021 год</c:v>
                </c:pt>
              </c:strCache>
            </c:strRef>
          </c:tx>
          <c:invertIfNegative val="0"/>
          <c:cat>
            <c:strRef>
              <c:f>Лист1!$A$2:$A$4</c:f>
              <c:strCache>
                <c:ptCount val="3"/>
                <c:pt idx="0">
                  <c:v>Дотации</c:v>
                </c:pt>
                <c:pt idx="1">
                  <c:v>Субвенции</c:v>
                </c:pt>
                <c:pt idx="2">
                  <c:v>Иные межбюджетные трансферты</c:v>
                </c:pt>
              </c:strCache>
            </c:strRef>
          </c:cat>
          <c:val>
            <c:numRef>
              <c:f>Лист1!$D$2:$D$4</c:f>
              <c:numCache>
                <c:formatCode>General</c:formatCode>
                <c:ptCount val="3"/>
                <c:pt idx="0">
                  <c:v>5895</c:v>
                </c:pt>
                <c:pt idx="1">
                  <c:v>2894.6</c:v>
                </c:pt>
                <c:pt idx="2">
                  <c:v>21274.6</c:v>
                </c:pt>
              </c:numCache>
            </c:numRef>
          </c:val>
        </c:ser>
        <c:dLbls>
          <c:showLegendKey val="0"/>
          <c:showVal val="0"/>
          <c:showCatName val="0"/>
          <c:showSerName val="0"/>
          <c:showPercent val="0"/>
          <c:showBubbleSize val="0"/>
        </c:dLbls>
        <c:gapWidth val="150"/>
        <c:axId val="127876480"/>
        <c:axId val="144266368"/>
      </c:barChart>
      <c:catAx>
        <c:axId val="127876480"/>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4266368"/>
        <c:crosses val="autoZero"/>
        <c:auto val="1"/>
        <c:lblAlgn val="ctr"/>
        <c:lblOffset val="100"/>
        <c:noMultiLvlLbl val="0"/>
      </c:catAx>
      <c:valAx>
        <c:axId val="144266368"/>
        <c:scaling>
          <c:orientation val="minMax"/>
        </c:scaling>
        <c:delete val="0"/>
        <c:axPos val="l"/>
        <c:minorGridlines/>
        <c:title>
          <c:tx>
            <c:rich>
              <a:bodyPr rot="-5400000" vert="horz"/>
              <a:lstStyle/>
              <a:p>
                <a:pPr>
                  <a:defRPr b="0">
                    <a:latin typeface="Times New Roman" panose="02020603050405020304" pitchFamily="18" charset="0"/>
                    <a:cs typeface="Times New Roman" panose="02020603050405020304" pitchFamily="18" charset="0"/>
                  </a:defRPr>
                </a:pPr>
                <a:r>
                  <a:rPr lang="ru-RU" b="0">
                    <a:latin typeface="Times New Roman" panose="02020603050405020304" pitchFamily="18" charset="0"/>
                    <a:cs typeface="Times New Roman" panose="02020603050405020304" pitchFamily="18" charset="0"/>
                  </a:rPr>
                  <a:t>тыс.руб.</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787648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E943-B2A6-412B-BB2D-88651244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2585</TotalTime>
  <Pages>32</Pages>
  <Words>9118</Words>
  <Characters>51976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Степанова</dc:creator>
  <cp:lastModifiedBy>Екатерина Бабьяк</cp:lastModifiedBy>
  <cp:revision>42</cp:revision>
  <cp:lastPrinted>2018-12-10T07:55:00Z</cp:lastPrinted>
  <dcterms:created xsi:type="dcterms:W3CDTF">2018-11-15T07:33:00Z</dcterms:created>
  <dcterms:modified xsi:type="dcterms:W3CDTF">2019-01-11T06:43:00Z</dcterms:modified>
</cp:coreProperties>
</file>