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DEE" w:rsidRPr="001E6DEE" w:rsidRDefault="001E6DEE" w:rsidP="001E6DEE">
      <w:pPr>
        <w:autoSpaceDE w:val="0"/>
        <w:autoSpaceDN w:val="0"/>
        <w:adjustRightInd w:val="0"/>
        <w:spacing w:after="0" w:line="240" w:lineRule="auto"/>
        <w:jc w:val="center"/>
        <w:rPr>
          <w:rFonts w:ascii="Times New Roman" w:eastAsia="Times New Roman" w:hAnsi="Times New Roman" w:cs="Times New Roman"/>
          <w:b/>
          <w:color w:val="000000"/>
          <w:sz w:val="28"/>
          <w:szCs w:val="26"/>
          <w:lang w:eastAsia="ru-RU"/>
        </w:rPr>
      </w:pPr>
      <w:bookmarkStart w:id="0" w:name="_GoBack"/>
      <w:bookmarkEnd w:id="0"/>
      <w:r w:rsidRPr="001E6DEE">
        <w:rPr>
          <w:rFonts w:ascii="Times New Roman" w:eastAsia="Times New Roman" w:hAnsi="Times New Roman" w:cs="Times New Roman"/>
          <w:b/>
          <w:color w:val="000000"/>
          <w:sz w:val="28"/>
          <w:szCs w:val="26"/>
          <w:lang w:eastAsia="ru-RU"/>
        </w:rPr>
        <w:t xml:space="preserve">ОТЧЕТ О РЕЗУЛЬТАТАХ ДЕЯТЕЛЬНОСТИ </w:t>
      </w:r>
    </w:p>
    <w:p w:rsidR="001E6DEE" w:rsidRPr="001E6DEE" w:rsidRDefault="001E6DEE" w:rsidP="001E6DEE">
      <w:pPr>
        <w:autoSpaceDE w:val="0"/>
        <w:autoSpaceDN w:val="0"/>
        <w:adjustRightInd w:val="0"/>
        <w:spacing w:after="0" w:line="240" w:lineRule="auto"/>
        <w:jc w:val="center"/>
        <w:rPr>
          <w:rFonts w:ascii="Times New Roman" w:eastAsia="Times New Roman" w:hAnsi="Times New Roman" w:cs="Times New Roman"/>
          <w:b/>
          <w:color w:val="000000"/>
          <w:sz w:val="28"/>
          <w:szCs w:val="26"/>
          <w:lang w:eastAsia="ru-RU"/>
        </w:rPr>
      </w:pPr>
      <w:r w:rsidRPr="001E6DEE">
        <w:rPr>
          <w:rFonts w:ascii="Times New Roman" w:eastAsia="Times New Roman" w:hAnsi="Times New Roman" w:cs="Times New Roman"/>
          <w:b/>
          <w:color w:val="000000"/>
          <w:sz w:val="28"/>
          <w:szCs w:val="26"/>
          <w:lang w:eastAsia="ru-RU"/>
        </w:rPr>
        <w:t>ФИНАНСОВОГО УПРАВЛЕНИЯ АДМИНИСТРАЦИИ</w:t>
      </w:r>
    </w:p>
    <w:p w:rsidR="001E6DEE" w:rsidRPr="001E6DEE" w:rsidRDefault="001E6DEE" w:rsidP="001E6DEE">
      <w:pPr>
        <w:autoSpaceDE w:val="0"/>
        <w:autoSpaceDN w:val="0"/>
        <w:adjustRightInd w:val="0"/>
        <w:spacing w:after="0" w:line="240" w:lineRule="auto"/>
        <w:jc w:val="center"/>
        <w:rPr>
          <w:rFonts w:ascii="Times New Roman" w:eastAsia="Times New Roman" w:hAnsi="Times New Roman" w:cs="Times New Roman"/>
          <w:b/>
          <w:color w:val="000000"/>
          <w:sz w:val="28"/>
          <w:szCs w:val="26"/>
          <w:lang w:eastAsia="ru-RU"/>
        </w:rPr>
      </w:pPr>
      <w:r w:rsidRPr="001E6DEE">
        <w:rPr>
          <w:rFonts w:ascii="Times New Roman" w:eastAsia="Times New Roman" w:hAnsi="Times New Roman" w:cs="Times New Roman"/>
          <w:b/>
          <w:color w:val="000000"/>
          <w:sz w:val="28"/>
          <w:szCs w:val="26"/>
          <w:lang w:eastAsia="ru-RU"/>
        </w:rPr>
        <w:t xml:space="preserve"> БРЯНСКОГО РАЙОНА ЗА 2020 ГОД</w:t>
      </w:r>
    </w:p>
    <w:p w:rsidR="001E6DEE" w:rsidRPr="001E6DEE" w:rsidRDefault="001E6DEE" w:rsidP="001E6DEE">
      <w:pPr>
        <w:autoSpaceDE w:val="0"/>
        <w:autoSpaceDN w:val="0"/>
        <w:adjustRightInd w:val="0"/>
        <w:spacing w:after="0" w:line="240" w:lineRule="auto"/>
        <w:ind w:firstLine="720"/>
        <w:jc w:val="center"/>
        <w:rPr>
          <w:rFonts w:ascii="Times New Roman" w:eastAsia="Times New Roman" w:hAnsi="Times New Roman" w:cs="Times New Roman"/>
          <w:b/>
          <w:color w:val="000000"/>
          <w:sz w:val="26"/>
          <w:szCs w:val="26"/>
          <w:lang w:eastAsia="ru-RU"/>
        </w:rPr>
      </w:pPr>
    </w:p>
    <w:p w:rsidR="001E6DEE" w:rsidRPr="001E6DEE" w:rsidRDefault="001E6DEE" w:rsidP="00E2069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 xml:space="preserve">Финансовое управление администрации Брянского района является отраслевым подразделением исполнительно-распорядительного органа местного самоуправления – администрация Брянского района, обеспечивающим проведение единой финансовой, бюджетной, налоговой, экономической и долговой политики на территории Брянского муниципального района Брянской области и координирует деятельность в этой сфере </w:t>
      </w:r>
      <w:proofErr w:type="gramStart"/>
      <w:r w:rsidRPr="001E6DEE">
        <w:rPr>
          <w:rFonts w:ascii="Times New Roman" w:eastAsia="Times New Roman" w:hAnsi="Times New Roman" w:cs="Times New Roman"/>
          <w:color w:val="000000"/>
          <w:sz w:val="24"/>
          <w:szCs w:val="24"/>
          <w:lang w:eastAsia="ru-RU"/>
        </w:rPr>
        <w:t>органов местного самоуправления сельских поселений Брянского района Брянской области</w:t>
      </w:r>
      <w:proofErr w:type="gramEnd"/>
      <w:r w:rsidRPr="001E6DEE">
        <w:rPr>
          <w:rFonts w:ascii="Times New Roman" w:eastAsia="Times New Roman" w:hAnsi="Times New Roman" w:cs="Times New Roman"/>
          <w:color w:val="000000"/>
          <w:sz w:val="24"/>
          <w:szCs w:val="24"/>
          <w:lang w:eastAsia="ru-RU"/>
        </w:rPr>
        <w:t>.</w:t>
      </w:r>
    </w:p>
    <w:p w:rsidR="001E6DEE" w:rsidRPr="001E6DEE" w:rsidRDefault="001E6DEE" w:rsidP="0054271F">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proofErr w:type="gramStart"/>
      <w:r w:rsidRPr="001E6DEE">
        <w:rPr>
          <w:rFonts w:ascii="Times New Roman" w:eastAsia="Times New Roman" w:hAnsi="Times New Roman" w:cs="Times New Roman"/>
          <w:color w:val="000000"/>
          <w:sz w:val="24"/>
          <w:szCs w:val="24"/>
          <w:lang w:eastAsia="ru-RU"/>
        </w:rPr>
        <w:t>Основной задачей финансового управления является: формирование и реализация единой финансовой, бюджетной, налоговой, экономической и долговой политики на территории Брянского муниципального района Брянской области в соответствии с основными направлениями, определенными на федеральном и региональном уровнях.</w:t>
      </w:r>
      <w:proofErr w:type="gramEnd"/>
    </w:p>
    <w:p w:rsidR="001E6DEE" w:rsidRPr="001E6DEE" w:rsidRDefault="001E6DEE" w:rsidP="00E2069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Осуществляет следующие правоустанавливающие полномочия:</w:t>
      </w:r>
    </w:p>
    <w:p w:rsidR="001E6DEE" w:rsidRPr="001E6DEE" w:rsidRDefault="001E6DEE" w:rsidP="00E2069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 составляет для представления администрацией Брянского района в лице Главы администрации в Брянский районный Совет народных депутатов проекты решений Брянского районного Совета народных депутатов о бюджете муниципального района, о внесении изменений в бюджет муниципального района, необходимые документы и материалы, направляемые одновременно с ними;</w:t>
      </w:r>
    </w:p>
    <w:p w:rsidR="001E6DEE" w:rsidRPr="001E6DEE" w:rsidRDefault="001E6DEE" w:rsidP="00E2069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 xml:space="preserve">- устанавливает порядок и условия предоставления межбюджетных трансфертов из бюджета Брянского муниципального района бюджетам сельских поселений; </w:t>
      </w:r>
    </w:p>
    <w:p w:rsidR="001E6DEE" w:rsidRPr="001E6DEE" w:rsidRDefault="001E6DEE" w:rsidP="00E2069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 составляет для представления администрацией Брянского муниципального района в лице Главы администрации в Брянский районный Совет народных депутатов проекты решений Брянского районного Совета народных депутатов об исполнении бюджета муниципального района, необходимые документы, направляемые одновременно с ними;</w:t>
      </w:r>
    </w:p>
    <w:p w:rsidR="001E6DEE" w:rsidRPr="001E6DEE" w:rsidRDefault="001E6DEE" w:rsidP="00E2069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 составляет для представления администрацией Брянского района в лице Главы администрации в Брянский районный Совет народных депутатов проекты решений Брянского районного Совета народных депутатов об установлении, изменении и отмене местных налогов и сборов муниципального района, установлении ставок и предоставлении льгот по данным налогам и сборам в соответствии с законодательством Российской Федерации о налогах и сборах;</w:t>
      </w:r>
    </w:p>
    <w:p w:rsidR="001E6DEE" w:rsidRPr="001E6DEE" w:rsidRDefault="001E6DEE" w:rsidP="00E2069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 разрабатывает порядок предоставления муниципальным учреждениям субсидий на иные цели;</w:t>
      </w:r>
    </w:p>
    <w:p w:rsidR="001E6DEE" w:rsidRPr="001E6DEE" w:rsidRDefault="001E6DEE" w:rsidP="00E2069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 разрабатывает порядок ведения реестра расходных обязатель</w:t>
      </w:r>
      <w:proofErr w:type="gramStart"/>
      <w:r w:rsidRPr="001E6DEE">
        <w:rPr>
          <w:rFonts w:ascii="Times New Roman" w:eastAsia="Times New Roman" w:hAnsi="Times New Roman" w:cs="Times New Roman"/>
          <w:color w:val="000000"/>
          <w:sz w:val="24"/>
          <w:szCs w:val="24"/>
          <w:lang w:eastAsia="ru-RU"/>
        </w:rPr>
        <w:t>ств Бр</w:t>
      </w:r>
      <w:proofErr w:type="gramEnd"/>
      <w:r w:rsidRPr="001E6DEE">
        <w:rPr>
          <w:rFonts w:ascii="Times New Roman" w:eastAsia="Times New Roman" w:hAnsi="Times New Roman" w:cs="Times New Roman"/>
          <w:color w:val="000000"/>
          <w:sz w:val="24"/>
          <w:szCs w:val="24"/>
          <w:lang w:eastAsia="ru-RU"/>
        </w:rPr>
        <w:t>янского муниципального района;</w:t>
      </w:r>
    </w:p>
    <w:p w:rsidR="001E6DEE" w:rsidRPr="001E6DEE" w:rsidRDefault="001E6DEE" w:rsidP="00E2069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 разрабатывает порядок разработки, реализации и оценки эффективности муниципальных программ района;</w:t>
      </w:r>
    </w:p>
    <w:p w:rsidR="001E6DEE" w:rsidRPr="001E6DEE" w:rsidRDefault="001E6DEE" w:rsidP="00E2069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 разрабатывает прогноз социально-экономического развития Брянского района на очередной финансовый год, среднесрочный и долгосрочный периоды;</w:t>
      </w:r>
    </w:p>
    <w:p w:rsidR="001E6DEE" w:rsidRPr="001E6DEE" w:rsidRDefault="001E6DEE" w:rsidP="00E2069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1E6DEE" w:rsidRPr="001E6DEE" w:rsidRDefault="001E6DEE" w:rsidP="00E2069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В 2020 году финансовым управлением с сельскими администрациями были заключены соглашения по передаче полномочий по осуществлению функций размещения заказа на поставки товаров, выполнение работ и оказания услуг для муниципальных нужд.</w:t>
      </w:r>
    </w:p>
    <w:p w:rsidR="001E6DEE" w:rsidRPr="001E6DEE" w:rsidRDefault="001E6DEE" w:rsidP="00E2069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 xml:space="preserve">Финансовые и хозяйственные операции по ведению учета осуществляются в соответствии с Бюджетным кодексом и действующей в учреждении учетной  политикой. </w:t>
      </w:r>
      <w:proofErr w:type="gramStart"/>
      <w:r w:rsidRPr="001E6DEE">
        <w:rPr>
          <w:rFonts w:ascii="Times New Roman" w:eastAsia="Times New Roman" w:hAnsi="Times New Roman" w:cs="Times New Roman"/>
          <w:color w:val="000000"/>
          <w:sz w:val="24"/>
          <w:szCs w:val="24"/>
          <w:lang w:eastAsia="ru-RU"/>
        </w:rPr>
        <w:t xml:space="preserve">Бюджетный учет осуществляется  учреждениями согласно приказу Минфина России от 01.12.2010 N 157н (в ред. Приказов Минфина России от 12.10.2012 </w:t>
      </w:r>
      <w:hyperlink r:id="rId5" w:history="1">
        <w:r w:rsidRPr="00E2069E">
          <w:rPr>
            <w:rFonts w:ascii="Times New Roman" w:eastAsia="Times New Roman" w:hAnsi="Times New Roman" w:cs="Times New Roman"/>
            <w:color w:val="000000"/>
            <w:sz w:val="24"/>
            <w:szCs w:val="24"/>
            <w:lang w:eastAsia="ru-RU"/>
          </w:rPr>
          <w:t>N 134н</w:t>
        </w:r>
      </w:hyperlink>
      <w:r w:rsidRPr="001E6DEE">
        <w:rPr>
          <w:rFonts w:ascii="Times New Roman" w:eastAsia="Times New Roman" w:hAnsi="Times New Roman" w:cs="Times New Roman"/>
          <w:color w:val="000000"/>
          <w:sz w:val="24"/>
          <w:szCs w:val="24"/>
          <w:lang w:eastAsia="ru-RU"/>
        </w:rPr>
        <w:t xml:space="preserve">, от 29.08.2014 </w:t>
      </w:r>
      <w:hyperlink r:id="rId6" w:history="1">
        <w:r w:rsidRPr="00E2069E">
          <w:rPr>
            <w:rFonts w:ascii="Times New Roman" w:eastAsia="Times New Roman" w:hAnsi="Times New Roman" w:cs="Times New Roman"/>
            <w:color w:val="000000"/>
            <w:sz w:val="24"/>
            <w:szCs w:val="24"/>
            <w:lang w:eastAsia="ru-RU"/>
          </w:rPr>
          <w:t>N 89н</w:t>
        </w:r>
      </w:hyperlink>
      <w:r w:rsidRPr="001E6DEE">
        <w:rPr>
          <w:rFonts w:ascii="Times New Roman" w:eastAsia="Times New Roman" w:hAnsi="Times New Roman" w:cs="Times New Roman"/>
          <w:color w:val="000000"/>
          <w:sz w:val="24"/>
          <w:szCs w:val="24"/>
          <w:lang w:eastAsia="ru-RU"/>
        </w:rPr>
        <w:t xml:space="preserve">, от 06.08.2015 </w:t>
      </w:r>
      <w:hyperlink r:id="rId7" w:history="1">
        <w:r w:rsidRPr="00E2069E">
          <w:rPr>
            <w:rFonts w:ascii="Times New Roman" w:eastAsia="Times New Roman" w:hAnsi="Times New Roman" w:cs="Times New Roman"/>
            <w:color w:val="000000"/>
            <w:sz w:val="24"/>
            <w:szCs w:val="24"/>
            <w:lang w:eastAsia="ru-RU"/>
          </w:rPr>
          <w:t>N 124н</w:t>
        </w:r>
      </w:hyperlink>
      <w:r w:rsidRPr="001E6DEE">
        <w:rPr>
          <w:rFonts w:ascii="Times New Roman" w:eastAsia="Times New Roman" w:hAnsi="Times New Roman" w:cs="Times New Roman"/>
          <w:color w:val="000000"/>
          <w:sz w:val="24"/>
          <w:szCs w:val="24"/>
          <w:lang w:eastAsia="ru-RU"/>
        </w:rPr>
        <w:t xml:space="preserve">, от 01.03.2016 </w:t>
      </w:r>
      <w:hyperlink r:id="rId8" w:history="1">
        <w:r w:rsidRPr="00E2069E">
          <w:rPr>
            <w:rFonts w:ascii="Times New Roman" w:eastAsia="Times New Roman" w:hAnsi="Times New Roman" w:cs="Times New Roman"/>
            <w:color w:val="000000"/>
            <w:sz w:val="24"/>
            <w:szCs w:val="24"/>
            <w:lang w:eastAsia="ru-RU"/>
          </w:rPr>
          <w:t>N 16н</w:t>
        </w:r>
      </w:hyperlink>
      <w:r w:rsidRPr="001E6DEE">
        <w:rPr>
          <w:rFonts w:ascii="Times New Roman" w:eastAsia="Times New Roman" w:hAnsi="Times New Roman" w:cs="Times New Roman"/>
          <w:color w:val="000000"/>
          <w:sz w:val="24"/>
          <w:szCs w:val="24"/>
          <w:lang w:eastAsia="ru-RU"/>
        </w:rPr>
        <w:t xml:space="preserve">, </w:t>
      </w:r>
      <w:proofErr w:type="gramEnd"/>
    </w:p>
    <w:p w:rsidR="001E6DEE" w:rsidRPr="001E6DEE" w:rsidRDefault="001E6DEE" w:rsidP="00E2069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1E6DEE">
        <w:rPr>
          <w:rFonts w:ascii="Times New Roman" w:eastAsia="Times New Roman" w:hAnsi="Times New Roman" w:cs="Times New Roman"/>
          <w:color w:val="000000"/>
          <w:sz w:val="24"/>
          <w:szCs w:val="24"/>
          <w:lang w:eastAsia="ru-RU"/>
        </w:rPr>
        <w:t xml:space="preserve">от 16.11.2016 </w:t>
      </w:r>
      <w:hyperlink r:id="rId9" w:history="1">
        <w:r w:rsidRPr="00E2069E">
          <w:rPr>
            <w:rFonts w:ascii="Times New Roman" w:eastAsia="Times New Roman" w:hAnsi="Times New Roman" w:cs="Times New Roman"/>
            <w:color w:val="000000"/>
            <w:sz w:val="24"/>
            <w:szCs w:val="24"/>
            <w:lang w:eastAsia="ru-RU"/>
          </w:rPr>
          <w:t>N 209н</w:t>
        </w:r>
      </w:hyperlink>
      <w:r w:rsidRPr="001E6DEE">
        <w:rPr>
          <w:rFonts w:ascii="Times New Roman" w:eastAsia="Times New Roman" w:hAnsi="Times New Roman" w:cs="Times New Roman"/>
          <w:color w:val="000000"/>
          <w:sz w:val="24"/>
          <w:szCs w:val="24"/>
          <w:lang w:eastAsia="ru-RU"/>
        </w:rPr>
        <w:t xml:space="preserve">, от 27.09.2017 </w:t>
      </w:r>
      <w:hyperlink r:id="rId10" w:history="1">
        <w:r w:rsidRPr="00E2069E">
          <w:rPr>
            <w:rFonts w:ascii="Times New Roman" w:eastAsia="Times New Roman" w:hAnsi="Times New Roman" w:cs="Times New Roman"/>
            <w:color w:val="000000"/>
            <w:sz w:val="24"/>
            <w:szCs w:val="24"/>
            <w:lang w:eastAsia="ru-RU"/>
          </w:rPr>
          <w:t>N 148н</w:t>
        </w:r>
      </w:hyperlink>
      <w:r w:rsidRPr="001E6DEE">
        <w:rPr>
          <w:rFonts w:ascii="Times New Roman" w:eastAsia="Times New Roman" w:hAnsi="Times New Roman" w:cs="Times New Roman"/>
          <w:color w:val="000000"/>
          <w:sz w:val="24"/>
          <w:szCs w:val="24"/>
          <w:lang w:eastAsia="ru-RU"/>
        </w:rPr>
        <w:t xml:space="preserve">, от 31.03.2018 </w:t>
      </w:r>
      <w:hyperlink r:id="rId11" w:history="1">
        <w:r w:rsidRPr="00E2069E">
          <w:rPr>
            <w:rFonts w:ascii="Times New Roman" w:eastAsia="Times New Roman" w:hAnsi="Times New Roman" w:cs="Times New Roman"/>
            <w:color w:val="000000"/>
            <w:sz w:val="24"/>
            <w:szCs w:val="24"/>
            <w:lang w:eastAsia="ru-RU"/>
          </w:rPr>
          <w:t>N 64н</w:t>
        </w:r>
      </w:hyperlink>
      <w:r w:rsidRPr="001E6DEE">
        <w:rPr>
          <w:rFonts w:ascii="Times New Roman" w:eastAsia="Times New Roman" w:hAnsi="Times New Roman" w:cs="Times New Roman"/>
          <w:color w:val="000000"/>
          <w:sz w:val="24"/>
          <w:szCs w:val="24"/>
          <w:lang w:eastAsia="ru-RU"/>
        </w:rPr>
        <w:t xml:space="preserve">, от 28.12.2018 </w:t>
      </w:r>
      <w:hyperlink r:id="rId12" w:history="1">
        <w:r w:rsidRPr="00E2069E">
          <w:rPr>
            <w:rFonts w:ascii="Times New Roman" w:eastAsia="Times New Roman" w:hAnsi="Times New Roman" w:cs="Times New Roman"/>
            <w:color w:val="000000"/>
            <w:sz w:val="24"/>
            <w:szCs w:val="24"/>
            <w:lang w:eastAsia="ru-RU"/>
          </w:rPr>
          <w:t>N 298н</w:t>
        </w:r>
      </w:hyperlink>
      <w:r w:rsidRPr="001E6DEE">
        <w:rPr>
          <w:rFonts w:ascii="Times New Roman" w:eastAsia="Times New Roman" w:hAnsi="Times New Roman" w:cs="Times New Roman"/>
          <w:color w:val="000000"/>
          <w:sz w:val="24"/>
          <w:szCs w:val="24"/>
          <w:lang w:eastAsia="ru-RU"/>
        </w:rPr>
        <w:t xml:space="preserve">, от 14.09.2020 </w:t>
      </w:r>
      <w:hyperlink r:id="rId13" w:history="1">
        <w:r w:rsidRPr="00E2069E">
          <w:rPr>
            <w:rFonts w:ascii="Times New Roman" w:eastAsia="Times New Roman" w:hAnsi="Times New Roman" w:cs="Times New Roman"/>
            <w:color w:val="000000"/>
            <w:sz w:val="24"/>
            <w:szCs w:val="24"/>
            <w:lang w:eastAsia="ru-RU"/>
          </w:rPr>
          <w:t>N 198н</w:t>
        </w:r>
      </w:hyperlink>
      <w:r w:rsidRPr="001E6DEE">
        <w:rPr>
          <w:rFonts w:ascii="Times New Roman" w:eastAsia="Times New Roman" w:hAnsi="Times New Roman" w:cs="Times New Roman"/>
          <w:color w:val="000000"/>
          <w:sz w:val="24"/>
          <w:szCs w:val="24"/>
          <w:lang w:eastAsia="ru-RU"/>
        </w:rPr>
        <w:t xml:space="preserve">) "Об утверждении Единого плана счетов бухгалтерского учета для органов государственной власти (государственных органов), органов местного </w:t>
      </w:r>
      <w:r w:rsidRPr="001E6DEE">
        <w:rPr>
          <w:rFonts w:ascii="Times New Roman" w:eastAsia="Times New Roman" w:hAnsi="Times New Roman" w:cs="Times New Roman"/>
          <w:color w:val="000000"/>
          <w:sz w:val="24"/>
          <w:szCs w:val="24"/>
          <w:lang w:eastAsia="ru-RU"/>
        </w:rPr>
        <w:lastRenderedPageBreak/>
        <w:t>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w:t>
      </w:r>
      <w:r w:rsidRPr="001E6DEE">
        <w:rPr>
          <w:rFonts w:ascii="Times New Roman" w:eastAsia="Times New Roman" w:hAnsi="Times New Roman" w:cs="Times New Roman"/>
          <w:b/>
          <w:bCs/>
          <w:color w:val="000000"/>
          <w:sz w:val="24"/>
          <w:szCs w:val="24"/>
          <w:lang w:eastAsia="ru-RU"/>
        </w:rPr>
        <w:t xml:space="preserve"> </w:t>
      </w:r>
      <w:r w:rsidRPr="001E6DEE">
        <w:rPr>
          <w:rFonts w:ascii="Times New Roman" w:eastAsia="Times New Roman" w:hAnsi="Times New Roman" w:cs="Times New Roman"/>
          <w:color w:val="000000"/>
          <w:sz w:val="24"/>
          <w:szCs w:val="24"/>
          <w:lang w:eastAsia="ru-RU"/>
        </w:rPr>
        <w:t>применению" (Зарегистрировано в Минюсте России 30.12.2010 N 19452), приказа</w:t>
      </w:r>
      <w:proofErr w:type="gramEnd"/>
      <w:r w:rsidRPr="001E6DEE">
        <w:rPr>
          <w:rFonts w:ascii="Times New Roman" w:eastAsia="Times New Roman" w:hAnsi="Times New Roman" w:cs="Times New Roman"/>
          <w:color w:val="000000"/>
          <w:sz w:val="24"/>
          <w:szCs w:val="24"/>
          <w:lang w:eastAsia="ru-RU"/>
        </w:rPr>
        <w:t xml:space="preserve"> </w:t>
      </w:r>
      <w:proofErr w:type="gramStart"/>
      <w:r w:rsidRPr="001E6DEE">
        <w:rPr>
          <w:rFonts w:ascii="Times New Roman" w:eastAsia="Times New Roman" w:hAnsi="Times New Roman" w:cs="Times New Roman"/>
          <w:color w:val="000000"/>
          <w:sz w:val="24"/>
          <w:szCs w:val="24"/>
          <w:lang w:eastAsia="ru-RU"/>
        </w:rPr>
        <w:t xml:space="preserve">Минфина России от 06.12.2010 N 162н (в ред. Приказов Минфина России от 24.12.2012 </w:t>
      </w:r>
      <w:hyperlink r:id="rId14" w:history="1">
        <w:r w:rsidRPr="00E2069E">
          <w:rPr>
            <w:rFonts w:ascii="Times New Roman" w:eastAsia="Times New Roman" w:hAnsi="Times New Roman" w:cs="Times New Roman"/>
            <w:color w:val="000000"/>
            <w:sz w:val="24"/>
            <w:szCs w:val="24"/>
            <w:lang w:eastAsia="ru-RU"/>
          </w:rPr>
          <w:t>N 174н</w:t>
        </w:r>
      </w:hyperlink>
      <w:r w:rsidRPr="001E6DEE">
        <w:rPr>
          <w:rFonts w:ascii="Times New Roman" w:eastAsia="Times New Roman" w:hAnsi="Times New Roman" w:cs="Times New Roman"/>
          <w:color w:val="000000"/>
          <w:sz w:val="24"/>
          <w:szCs w:val="24"/>
          <w:lang w:eastAsia="ru-RU"/>
        </w:rPr>
        <w:t xml:space="preserve">, от 17.08.2015 </w:t>
      </w:r>
      <w:hyperlink r:id="rId15" w:history="1">
        <w:r w:rsidRPr="00E2069E">
          <w:rPr>
            <w:rFonts w:ascii="Times New Roman" w:eastAsia="Times New Roman" w:hAnsi="Times New Roman" w:cs="Times New Roman"/>
            <w:color w:val="000000"/>
            <w:sz w:val="24"/>
            <w:szCs w:val="24"/>
            <w:lang w:eastAsia="ru-RU"/>
          </w:rPr>
          <w:t>N 127н</w:t>
        </w:r>
      </w:hyperlink>
      <w:r w:rsidRPr="001E6DEE">
        <w:rPr>
          <w:rFonts w:ascii="Times New Roman" w:eastAsia="Times New Roman" w:hAnsi="Times New Roman" w:cs="Times New Roman"/>
          <w:color w:val="000000"/>
          <w:sz w:val="24"/>
          <w:szCs w:val="24"/>
          <w:lang w:eastAsia="ru-RU"/>
        </w:rPr>
        <w:t xml:space="preserve">, от 30.11.2015 </w:t>
      </w:r>
      <w:hyperlink r:id="rId16" w:history="1">
        <w:r w:rsidRPr="00E2069E">
          <w:rPr>
            <w:rFonts w:ascii="Times New Roman" w:eastAsia="Times New Roman" w:hAnsi="Times New Roman" w:cs="Times New Roman"/>
            <w:color w:val="000000"/>
            <w:sz w:val="24"/>
            <w:szCs w:val="24"/>
            <w:lang w:eastAsia="ru-RU"/>
          </w:rPr>
          <w:t>N 184н</w:t>
        </w:r>
      </w:hyperlink>
      <w:r w:rsidRPr="001E6DEE">
        <w:rPr>
          <w:rFonts w:ascii="Times New Roman" w:eastAsia="Times New Roman" w:hAnsi="Times New Roman" w:cs="Times New Roman"/>
          <w:color w:val="000000"/>
          <w:sz w:val="24"/>
          <w:szCs w:val="24"/>
          <w:lang w:eastAsia="ru-RU"/>
        </w:rPr>
        <w:t xml:space="preserve">, от 16.11.2016 </w:t>
      </w:r>
      <w:hyperlink r:id="rId17" w:history="1">
        <w:r w:rsidRPr="00E2069E">
          <w:rPr>
            <w:rFonts w:ascii="Times New Roman" w:eastAsia="Times New Roman" w:hAnsi="Times New Roman" w:cs="Times New Roman"/>
            <w:color w:val="000000"/>
            <w:sz w:val="24"/>
            <w:szCs w:val="24"/>
            <w:lang w:eastAsia="ru-RU"/>
          </w:rPr>
          <w:t>N 209н</w:t>
        </w:r>
      </w:hyperlink>
      <w:r w:rsidRPr="001E6DEE">
        <w:rPr>
          <w:rFonts w:ascii="Times New Roman" w:eastAsia="Times New Roman" w:hAnsi="Times New Roman" w:cs="Times New Roman"/>
          <w:color w:val="000000"/>
          <w:sz w:val="24"/>
          <w:szCs w:val="24"/>
          <w:lang w:eastAsia="ru-RU"/>
        </w:rPr>
        <w:t xml:space="preserve">, от 31.10.2017 </w:t>
      </w:r>
      <w:hyperlink r:id="rId18" w:history="1">
        <w:r w:rsidRPr="00E2069E">
          <w:rPr>
            <w:rFonts w:ascii="Times New Roman" w:eastAsia="Times New Roman" w:hAnsi="Times New Roman" w:cs="Times New Roman"/>
            <w:color w:val="000000"/>
            <w:sz w:val="24"/>
            <w:szCs w:val="24"/>
            <w:lang w:eastAsia="ru-RU"/>
          </w:rPr>
          <w:t>N 172н</w:t>
        </w:r>
      </w:hyperlink>
      <w:r w:rsidRPr="001E6DEE">
        <w:rPr>
          <w:rFonts w:ascii="Times New Roman" w:eastAsia="Times New Roman" w:hAnsi="Times New Roman" w:cs="Times New Roman"/>
          <w:color w:val="000000"/>
          <w:sz w:val="24"/>
          <w:szCs w:val="24"/>
          <w:lang w:eastAsia="ru-RU"/>
        </w:rPr>
        <w:t xml:space="preserve">, от 31.03.2018 </w:t>
      </w:r>
      <w:hyperlink r:id="rId19" w:history="1">
        <w:r w:rsidRPr="00E2069E">
          <w:rPr>
            <w:rFonts w:ascii="Times New Roman" w:eastAsia="Times New Roman" w:hAnsi="Times New Roman" w:cs="Times New Roman"/>
            <w:color w:val="000000"/>
            <w:sz w:val="24"/>
            <w:szCs w:val="24"/>
            <w:lang w:eastAsia="ru-RU"/>
          </w:rPr>
          <w:t>N 65н</w:t>
        </w:r>
      </w:hyperlink>
      <w:r w:rsidRPr="001E6DEE">
        <w:rPr>
          <w:rFonts w:ascii="Times New Roman" w:eastAsia="Times New Roman" w:hAnsi="Times New Roman" w:cs="Times New Roman"/>
          <w:color w:val="000000"/>
          <w:sz w:val="24"/>
          <w:szCs w:val="24"/>
          <w:lang w:eastAsia="ru-RU"/>
        </w:rPr>
        <w:t xml:space="preserve">, от 28.12.2018 </w:t>
      </w:r>
      <w:hyperlink r:id="rId20" w:history="1">
        <w:r w:rsidRPr="00E2069E">
          <w:rPr>
            <w:rFonts w:ascii="Times New Roman" w:eastAsia="Times New Roman" w:hAnsi="Times New Roman" w:cs="Times New Roman"/>
            <w:color w:val="000000"/>
            <w:sz w:val="24"/>
            <w:szCs w:val="24"/>
            <w:lang w:eastAsia="ru-RU"/>
          </w:rPr>
          <w:t>N 297н</w:t>
        </w:r>
      </w:hyperlink>
      <w:r w:rsidRPr="001E6DEE">
        <w:rPr>
          <w:rFonts w:ascii="Times New Roman" w:eastAsia="Times New Roman" w:hAnsi="Times New Roman" w:cs="Times New Roman"/>
          <w:color w:val="000000"/>
          <w:sz w:val="24"/>
          <w:szCs w:val="24"/>
          <w:lang w:eastAsia="ru-RU"/>
        </w:rPr>
        <w:t xml:space="preserve">,от 28.10.2020 </w:t>
      </w:r>
      <w:hyperlink r:id="rId21" w:history="1">
        <w:r w:rsidRPr="00E2069E">
          <w:rPr>
            <w:rFonts w:ascii="Times New Roman" w:eastAsia="Times New Roman" w:hAnsi="Times New Roman" w:cs="Times New Roman"/>
            <w:color w:val="000000"/>
            <w:sz w:val="24"/>
            <w:szCs w:val="24"/>
            <w:lang w:eastAsia="ru-RU"/>
          </w:rPr>
          <w:t xml:space="preserve">N 246н </w:t>
        </w:r>
      </w:hyperlink>
      <w:r w:rsidRPr="001E6DEE">
        <w:rPr>
          <w:rFonts w:ascii="Times New Roman" w:eastAsia="Times New Roman" w:hAnsi="Times New Roman" w:cs="Times New Roman"/>
          <w:color w:val="000000"/>
          <w:sz w:val="24"/>
          <w:szCs w:val="24"/>
          <w:lang w:eastAsia="ru-RU"/>
        </w:rPr>
        <w:t>) "Об утверждении Плана счетов бюджетного учета и Инструкции по его применению" (Зарегистрировано в Минюсте России 27.01.2011 N</w:t>
      </w:r>
      <w:proofErr w:type="gramEnd"/>
      <w:r w:rsidRPr="001E6DEE">
        <w:rPr>
          <w:rFonts w:ascii="Times New Roman" w:eastAsia="Times New Roman" w:hAnsi="Times New Roman" w:cs="Times New Roman"/>
          <w:color w:val="000000"/>
          <w:sz w:val="24"/>
          <w:szCs w:val="24"/>
          <w:lang w:eastAsia="ru-RU"/>
        </w:rPr>
        <w:t xml:space="preserve"> 19593).</w:t>
      </w:r>
    </w:p>
    <w:p w:rsidR="001E6DEE" w:rsidRPr="001E6DEE" w:rsidRDefault="001E6DEE" w:rsidP="00E2069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В 2020 году методом электронного аукциона было размещено 168 заказов на сумму 525 759 398 руб. 24 коп. (Пятьсот двадцать пять миллионов семьсот пятьдесят девять тысяч триста девяносто восемь рублей 24 копейки). Из них 136 состоялось на сумму  415 527 624 руб. 14 коп. (Четыреста пятнадцать миллионов пятьсот двадцать семь тысяч шестьсот двадцать четыре рубля 14 копеек) и было заключено 136 муниципальных контракта на сумму 378 649 637 руб. 67 коп. (Триста семьдесят восемь миллионов шестьсот сорок девять тысяч шестьсот тридцать семь рублей 67 копеек). Экономия составила 8,9% на сумму 36 877 986 руб. 47 коп. (Тридцать шесть миллионов восемьсот семь</w:t>
      </w:r>
      <w:r w:rsidRPr="00E2069E">
        <w:rPr>
          <w:rFonts w:ascii="Times New Roman" w:eastAsia="Times New Roman" w:hAnsi="Times New Roman" w:cs="Times New Roman"/>
          <w:color w:val="000000"/>
          <w:sz w:val="24"/>
          <w:szCs w:val="24"/>
          <w:lang w:eastAsia="ru-RU"/>
        </w:rPr>
        <w:t>десят семь тысяч девятьсот восе</w:t>
      </w:r>
      <w:r w:rsidRPr="001E6DEE">
        <w:rPr>
          <w:rFonts w:ascii="Times New Roman" w:eastAsia="Times New Roman" w:hAnsi="Times New Roman" w:cs="Times New Roman"/>
          <w:color w:val="000000"/>
          <w:sz w:val="24"/>
          <w:szCs w:val="24"/>
          <w:lang w:eastAsia="ru-RU"/>
        </w:rPr>
        <w:t>мьдесят шесть рублей 47 копеек)</w:t>
      </w:r>
    </w:p>
    <w:p w:rsidR="001E6DEE" w:rsidRPr="001E6DEE" w:rsidRDefault="001E6DEE" w:rsidP="00E2069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1E6DEE">
        <w:rPr>
          <w:rFonts w:ascii="Times New Roman" w:eastAsia="Times New Roman" w:hAnsi="Times New Roman" w:cs="Times New Roman"/>
          <w:color w:val="000000"/>
          <w:sz w:val="24"/>
          <w:szCs w:val="24"/>
          <w:shd w:val="clear" w:color="auto" w:fill="FEFEFE"/>
          <w:lang w:eastAsia="ru-RU"/>
        </w:rPr>
        <w:t>Проведено 15 проверок целевого использования средств на осуществление первичного воинского учета на территориях, где отсутствуют военные комиссариаты , 4 пр</w:t>
      </w:r>
      <w:r w:rsidRPr="00E2069E">
        <w:rPr>
          <w:rFonts w:ascii="Times New Roman" w:eastAsia="Times New Roman" w:hAnsi="Times New Roman" w:cs="Times New Roman"/>
          <w:color w:val="000000"/>
          <w:sz w:val="24"/>
          <w:szCs w:val="24"/>
          <w:shd w:val="clear" w:color="auto" w:fill="FEFEFE"/>
          <w:lang w:eastAsia="ru-RU"/>
        </w:rPr>
        <w:t>оверки соблюдения законодательства РФ и иных нормативных</w:t>
      </w:r>
      <w:r w:rsidRPr="001E6DEE">
        <w:rPr>
          <w:rFonts w:ascii="Times New Roman" w:eastAsia="Times New Roman" w:hAnsi="Times New Roman" w:cs="Times New Roman"/>
          <w:color w:val="000000"/>
          <w:sz w:val="24"/>
          <w:szCs w:val="24"/>
          <w:shd w:val="clear" w:color="auto" w:fill="FEFEFE"/>
          <w:lang w:eastAsia="ru-RU"/>
        </w:rPr>
        <w:t xml:space="preserve"> правовых актов о контрактной системе в сфере закупок (</w:t>
      </w:r>
      <w:proofErr w:type="spellStart"/>
      <w:r w:rsidRPr="001E6DEE">
        <w:rPr>
          <w:rFonts w:ascii="Times New Roman" w:eastAsia="Times New Roman" w:hAnsi="Times New Roman" w:cs="Times New Roman"/>
          <w:color w:val="000000"/>
          <w:sz w:val="24"/>
          <w:szCs w:val="24"/>
          <w:shd w:val="clear" w:color="auto" w:fill="FEFEFE"/>
          <w:lang w:eastAsia="ru-RU"/>
        </w:rPr>
        <w:t>Снежская</w:t>
      </w:r>
      <w:proofErr w:type="spellEnd"/>
      <w:r w:rsidRPr="001E6DEE">
        <w:rPr>
          <w:rFonts w:ascii="Times New Roman" w:eastAsia="Times New Roman" w:hAnsi="Times New Roman" w:cs="Times New Roman"/>
          <w:color w:val="000000"/>
          <w:sz w:val="24"/>
          <w:szCs w:val="24"/>
          <w:shd w:val="clear" w:color="auto" w:fill="FEFEFE"/>
          <w:lang w:eastAsia="ru-RU"/>
        </w:rPr>
        <w:t xml:space="preserve"> с/а, </w:t>
      </w:r>
      <w:proofErr w:type="spellStart"/>
      <w:r w:rsidRPr="001E6DEE">
        <w:rPr>
          <w:rFonts w:ascii="Times New Roman" w:eastAsia="Times New Roman" w:hAnsi="Times New Roman" w:cs="Times New Roman"/>
          <w:color w:val="000000"/>
          <w:sz w:val="24"/>
          <w:szCs w:val="24"/>
          <w:shd w:val="clear" w:color="auto" w:fill="FEFEFE"/>
          <w:lang w:eastAsia="ru-RU"/>
        </w:rPr>
        <w:t>Чернетовской</w:t>
      </w:r>
      <w:proofErr w:type="spellEnd"/>
      <w:r w:rsidRPr="001E6DEE">
        <w:rPr>
          <w:rFonts w:ascii="Times New Roman" w:eastAsia="Times New Roman" w:hAnsi="Times New Roman" w:cs="Times New Roman"/>
          <w:color w:val="000000"/>
          <w:sz w:val="24"/>
          <w:szCs w:val="24"/>
          <w:shd w:val="clear" w:color="auto" w:fill="FEFEFE"/>
          <w:lang w:eastAsia="ru-RU"/>
        </w:rPr>
        <w:t xml:space="preserve"> с/а, </w:t>
      </w:r>
      <w:proofErr w:type="spellStart"/>
      <w:r w:rsidRPr="001E6DEE">
        <w:rPr>
          <w:rFonts w:ascii="Times New Roman" w:eastAsia="Times New Roman" w:hAnsi="Times New Roman" w:cs="Times New Roman"/>
          <w:color w:val="000000"/>
          <w:sz w:val="24"/>
          <w:szCs w:val="24"/>
          <w:shd w:val="clear" w:color="auto" w:fill="FEFEFE"/>
          <w:lang w:eastAsia="ru-RU"/>
        </w:rPr>
        <w:t>Глинищевская</w:t>
      </w:r>
      <w:proofErr w:type="spellEnd"/>
      <w:r w:rsidRPr="001E6DEE">
        <w:rPr>
          <w:rFonts w:ascii="Times New Roman" w:eastAsia="Times New Roman" w:hAnsi="Times New Roman" w:cs="Times New Roman"/>
          <w:color w:val="000000"/>
          <w:sz w:val="24"/>
          <w:szCs w:val="24"/>
          <w:shd w:val="clear" w:color="auto" w:fill="FEFEFE"/>
          <w:lang w:eastAsia="ru-RU"/>
        </w:rPr>
        <w:t xml:space="preserve"> с/а, </w:t>
      </w:r>
      <w:proofErr w:type="spellStart"/>
      <w:r w:rsidRPr="001E6DEE">
        <w:rPr>
          <w:rFonts w:ascii="Times New Roman" w:eastAsia="Times New Roman" w:hAnsi="Times New Roman" w:cs="Times New Roman"/>
          <w:color w:val="000000"/>
          <w:sz w:val="24"/>
          <w:szCs w:val="24"/>
          <w:shd w:val="clear" w:color="auto" w:fill="FEFEFE"/>
          <w:lang w:eastAsia="ru-RU"/>
        </w:rPr>
        <w:t>Домашовская</w:t>
      </w:r>
      <w:proofErr w:type="spellEnd"/>
      <w:r w:rsidRPr="001E6DEE">
        <w:rPr>
          <w:rFonts w:ascii="Times New Roman" w:eastAsia="Times New Roman" w:hAnsi="Times New Roman" w:cs="Times New Roman"/>
          <w:color w:val="000000"/>
          <w:sz w:val="24"/>
          <w:szCs w:val="24"/>
          <w:shd w:val="clear" w:color="auto" w:fill="FEFEFE"/>
          <w:lang w:eastAsia="ru-RU"/>
        </w:rPr>
        <w:t xml:space="preserve"> с/а) и 2 проверки исполнения бюджетных полномочий в части организации и реализации мероприятий по внутреннему муни</w:t>
      </w:r>
      <w:r w:rsidR="0054271F">
        <w:rPr>
          <w:rFonts w:ascii="Times New Roman" w:eastAsia="Times New Roman" w:hAnsi="Times New Roman" w:cs="Times New Roman"/>
          <w:color w:val="000000"/>
          <w:sz w:val="24"/>
          <w:szCs w:val="24"/>
          <w:shd w:val="clear" w:color="auto" w:fill="FEFEFE"/>
          <w:lang w:eastAsia="ru-RU"/>
        </w:rPr>
        <w:t>ципальному</w:t>
      </w:r>
      <w:proofErr w:type="gramEnd"/>
      <w:r w:rsidR="0054271F">
        <w:rPr>
          <w:rFonts w:ascii="Times New Roman" w:eastAsia="Times New Roman" w:hAnsi="Times New Roman" w:cs="Times New Roman"/>
          <w:color w:val="000000"/>
          <w:sz w:val="24"/>
          <w:szCs w:val="24"/>
          <w:shd w:val="clear" w:color="auto" w:fill="FEFEFE"/>
          <w:lang w:eastAsia="ru-RU"/>
        </w:rPr>
        <w:t xml:space="preserve"> финансовому контролю </w:t>
      </w:r>
      <w:r w:rsidRPr="001E6DEE">
        <w:rPr>
          <w:rFonts w:ascii="Times New Roman" w:eastAsia="Times New Roman" w:hAnsi="Times New Roman" w:cs="Times New Roman"/>
          <w:color w:val="000000"/>
          <w:sz w:val="24"/>
          <w:szCs w:val="24"/>
          <w:shd w:val="clear" w:color="auto" w:fill="FEFEFE"/>
          <w:lang w:eastAsia="ru-RU"/>
        </w:rPr>
        <w:t>(</w:t>
      </w:r>
      <w:proofErr w:type="spellStart"/>
      <w:r w:rsidRPr="001E6DEE">
        <w:rPr>
          <w:rFonts w:ascii="Times New Roman" w:eastAsia="Times New Roman" w:hAnsi="Times New Roman" w:cs="Times New Roman"/>
          <w:color w:val="000000"/>
          <w:sz w:val="24"/>
          <w:szCs w:val="24"/>
          <w:shd w:val="clear" w:color="auto" w:fill="FEFEFE"/>
          <w:lang w:eastAsia="ru-RU"/>
        </w:rPr>
        <w:t>Снежская</w:t>
      </w:r>
      <w:proofErr w:type="spellEnd"/>
      <w:r w:rsidRPr="001E6DEE">
        <w:rPr>
          <w:rFonts w:ascii="Times New Roman" w:eastAsia="Times New Roman" w:hAnsi="Times New Roman" w:cs="Times New Roman"/>
          <w:color w:val="000000"/>
          <w:sz w:val="24"/>
          <w:szCs w:val="24"/>
          <w:shd w:val="clear" w:color="auto" w:fill="FEFEFE"/>
          <w:lang w:eastAsia="ru-RU"/>
        </w:rPr>
        <w:t xml:space="preserve"> </w:t>
      </w:r>
      <w:proofErr w:type="gramStart"/>
      <w:r w:rsidRPr="001E6DEE">
        <w:rPr>
          <w:rFonts w:ascii="Times New Roman" w:eastAsia="Times New Roman" w:hAnsi="Times New Roman" w:cs="Times New Roman"/>
          <w:color w:val="000000"/>
          <w:sz w:val="24"/>
          <w:szCs w:val="24"/>
          <w:shd w:val="clear" w:color="auto" w:fill="FEFEFE"/>
          <w:lang w:eastAsia="ru-RU"/>
        </w:rPr>
        <w:t>с</w:t>
      </w:r>
      <w:proofErr w:type="gramEnd"/>
      <w:r w:rsidRPr="001E6DEE">
        <w:rPr>
          <w:rFonts w:ascii="Times New Roman" w:eastAsia="Times New Roman" w:hAnsi="Times New Roman" w:cs="Times New Roman"/>
          <w:color w:val="000000"/>
          <w:sz w:val="24"/>
          <w:szCs w:val="24"/>
          <w:shd w:val="clear" w:color="auto" w:fill="FEFEFE"/>
          <w:lang w:eastAsia="ru-RU"/>
        </w:rPr>
        <w:t xml:space="preserve">/а, </w:t>
      </w:r>
      <w:proofErr w:type="spellStart"/>
      <w:r w:rsidRPr="001E6DEE">
        <w:rPr>
          <w:rFonts w:ascii="Times New Roman" w:eastAsia="Times New Roman" w:hAnsi="Times New Roman" w:cs="Times New Roman"/>
          <w:color w:val="000000"/>
          <w:sz w:val="24"/>
          <w:szCs w:val="24"/>
          <w:shd w:val="clear" w:color="auto" w:fill="FEFEFE"/>
          <w:lang w:eastAsia="ru-RU"/>
        </w:rPr>
        <w:t>Домашовская</w:t>
      </w:r>
      <w:proofErr w:type="spellEnd"/>
      <w:r w:rsidRPr="001E6DEE">
        <w:rPr>
          <w:rFonts w:ascii="Times New Roman" w:eastAsia="Times New Roman" w:hAnsi="Times New Roman" w:cs="Times New Roman"/>
          <w:color w:val="000000"/>
          <w:sz w:val="24"/>
          <w:szCs w:val="24"/>
          <w:shd w:val="clear" w:color="auto" w:fill="FEFEFE"/>
          <w:lang w:eastAsia="ru-RU"/>
        </w:rPr>
        <w:t xml:space="preserve"> с/а).</w:t>
      </w:r>
    </w:p>
    <w:p w:rsidR="001E6DEE" w:rsidRPr="001E6DEE" w:rsidRDefault="001E6DEE" w:rsidP="00E2069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 Финансовое управление возглавляет заместитель главы администрации, начальник финансового управления, назначаемый и освобождаемый от должности главой администрации Брянского района по согласованию с департаментом финансов Брянской области (далее – руководитель управления).</w:t>
      </w:r>
    </w:p>
    <w:p w:rsidR="001E6DEE" w:rsidRPr="00E2069E" w:rsidRDefault="001E6DEE" w:rsidP="00E2069E">
      <w:pPr>
        <w:autoSpaceDE w:val="0"/>
        <w:autoSpaceDN w:val="0"/>
        <w:adjustRightInd w:val="0"/>
        <w:spacing w:before="240" w:after="240" w:line="240" w:lineRule="auto"/>
        <w:ind w:firstLine="709"/>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Финансовое обеспечение деятельности финансового управления осуществляется в рамках средств, запланированных и</w:t>
      </w:r>
      <w:r w:rsidRPr="001E6DEE">
        <w:rPr>
          <w:rFonts w:ascii="Times New Roman" w:eastAsia="Times New Roman" w:hAnsi="Times New Roman" w:cs="Times New Roman"/>
          <w:color w:val="000000"/>
          <w:sz w:val="24"/>
          <w:szCs w:val="24"/>
          <w:shd w:val="clear" w:color="auto" w:fill="FFFFFF"/>
          <w:lang w:eastAsia="ru-RU"/>
        </w:rPr>
        <w:t xml:space="preserve"> утвержденных решением Брянского районного </w:t>
      </w:r>
      <w:r w:rsidRPr="001E6DEE">
        <w:rPr>
          <w:rFonts w:ascii="Times New Roman" w:eastAsia="Times New Roman" w:hAnsi="Times New Roman" w:cs="Times New Roman"/>
          <w:color w:val="000000"/>
          <w:sz w:val="24"/>
          <w:szCs w:val="24"/>
          <w:shd w:val="clear" w:color="auto" w:fill="F9F9F9"/>
          <w:lang w:eastAsia="ru-RU"/>
        </w:rPr>
        <w:t>Совета народных де</w:t>
      </w:r>
      <w:r w:rsidR="0054271F">
        <w:rPr>
          <w:rFonts w:ascii="Times New Roman" w:eastAsia="Times New Roman" w:hAnsi="Times New Roman" w:cs="Times New Roman"/>
          <w:color w:val="000000"/>
          <w:sz w:val="24"/>
          <w:szCs w:val="24"/>
          <w:shd w:val="clear" w:color="auto" w:fill="F9F9F9"/>
          <w:lang w:eastAsia="ru-RU"/>
        </w:rPr>
        <w:t>путатов № 6-16-1 от 18.12.2019</w:t>
      </w:r>
      <w:r w:rsidRPr="001E6DEE">
        <w:rPr>
          <w:rFonts w:ascii="Times New Roman" w:eastAsia="Times New Roman" w:hAnsi="Times New Roman" w:cs="Times New Roman"/>
          <w:color w:val="000000"/>
          <w:sz w:val="24"/>
          <w:szCs w:val="24"/>
          <w:shd w:val="clear" w:color="auto" w:fill="F9F9F9"/>
          <w:lang w:eastAsia="ru-RU"/>
        </w:rPr>
        <w:t>. «О</w:t>
      </w:r>
      <w:r w:rsidRPr="001E6DEE">
        <w:rPr>
          <w:rFonts w:ascii="Times New Roman" w:eastAsia="Times New Roman" w:hAnsi="Times New Roman" w:cs="Times New Roman"/>
          <w:color w:val="000000"/>
          <w:sz w:val="24"/>
          <w:szCs w:val="24"/>
          <w:lang w:eastAsia="ru-RU"/>
        </w:rPr>
        <w:t xml:space="preserve"> бюджете Брянского муниципального района </w:t>
      </w:r>
      <w:r w:rsidR="0054271F">
        <w:rPr>
          <w:rFonts w:ascii="Times New Roman" w:eastAsia="Times New Roman" w:hAnsi="Times New Roman" w:cs="Times New Roman"/>
          <w:color w:val="000000"/>
          <w:sz w:val="24"/>
          <w:szCs w:val="24"/>
          <w:lang w:eastAsia="ru-RU"/>
        </w:rPr>
        <w:t xml:space="preserve">Брянской области </w:t>
      </w:r>
      <w:r w:rsidRPr="001E6DEE">
        <w:rPr>
          <w:rFonts w:ascii="Times New Roman" w:eastAsia="Times New Roman" w:hAnsi="Times New Roman" w:cs="Times New Roman"/>
          <w:color w:val="000000"/>
          <w:sz w:val="24"/>
          <w:szCs w:val="24"/>
          <w:lang w:eastAsia="ru-RU"/>
        </w:rPr>
        <w:t>на 2020 год и на плановый период 2021 и 2022 годов</w:t>
      </w:r>
      <w:r w:rsidRPr="001E6DEE">
        <w:rPr>
          <w:rFonts w:ascii="Times New Roman" w:eastAsia="Times New Roman" w:hAnsi="Times New Roman" w:cs="Times New Roman"/>
          <w:color w:val="000000"/>
          <w:sz w:val="24"/>
          <w:szCs w:val="24"/>
          <w:shd w:val="clear" w:color="auto" w:fill="F9F9F9"/>
          <w:lang w:eastAsia="ru-RU"/>
        </w:rPr>
        <w:t>»  в сумме </w:t>
      </w:r>
      <w:r w:rsidRPr="001E6DEE">
        <w:rPr>
          <w:rFonts w:ascii="Times New Roman" w:eastAsia="Times New Roman" w:hAnsi="Times New Roman" w:cs="Times New Roman"/>
          <w:color w:val="000000"/>
          <w:sz w:val="24"/>
          <w:szCs w:val="24"/>
          <w:u w:val="single"/>
          <w:shd w:val="clear" w:color="auto" w:fill="F9F9F9"/>
          <w:lang w:eastAsia="ru-RU"/>
        </w:rPr>
        <w:t>26 524 015,82 руб</w:t>
      </w:r>
      <w:r w:rsidRPr="00E2069E">
        <w:rPr>
          <w:rFonts w:ascii="Times New Roman" w:eastAsia="Times New Roman" w:hAnsi="Times New Roman" w:cs="Times New Roman"/>
          <w:color w:val="000000"/>
          <w:sz w:val="24"/>
          <w:szCs w:val="24"/>
          <w:u w:val="single"/>
          <w:shd w:val="clear" w:color="auto" w:fill="F9F9F9"/>
          <w:lang w:eastAsia="ru-RU"/>
        </w:rPr>
        <w:t>лей</w:t>
      </w:r>
      <w:r w:rsidRPr="001E6DEE">
        <w:rPr>
          <w:rFonts w:ascii="Times New Roman" w:eastAsia="Times New Roman" w:hAnsi="Times New Roman" w:cs="Times New Roman"/>
          <w:color w:val="000000"/>
          <w:sz w:val="24"/>
          <w:szCs w:val="24"/>
          <w:shd w:val="clear" w:color="auto" w:fill="F9F9F9"/>
          <w:lang w:eastAsia="ru-RU"/>
        </w:rPr>
        <w:t xml:space="preserve"> на 2020 год; 36 363 474,50 руб</w:t>
      </w:r>
      <w:r w:rsidRPr="00E2069E">
        <w:rPr>
          <w:rFonts w:ascii="Times New Roman" w:eastAsia="Times New Roman" w:hAnsi="Times New Roman" w:cs="Times New Roman"/>
          <w:color w:val="000000"/>
          <w:sz w:val="24"/>
          <w:szCs w:val="24"/>
          <w:shd w:val="clear" w:color="auto" w:fill="F9F9F9"/>
          <w:lang w:eastAsia="ru-RU"/>
        </w:rPr>
        <w:t>лей</w:t>
      </w:r>
      <w:r w:rsidRPr="001E6DEE">
        <w:rPr>
          <w:rFonts w:ascii="Times New Roman" w:eastAsia="Times New Roman" w:hAnsi="Times New Roman" w:cs="Times New Roman"/>
          <w:color w:val="000000"/>
          <w:sz w:val="24"/>
          <w:szCs w:val="24"/>
          <w:shd w:val="clear" w:color="auto" w:fill="F9F9F9"/>
          <w:lang w:eastAsia="ru-RU"/>
        </w:rPr>
        <w:t xml:space="preserve"> на 2021 год и  в сумме 46 725 802,00 руб</w:t>
      </w:r>
      <w:r w:rsidRPr="00E2069E">
        <w:rPr>
          <w:rFonts w:ascii="Times New Roman" w:eastAsia="Times New Roman" w:hAnsi="Times New Roman" w:cs="Times New Roman"/>
          <w:color w:val="000000"/>
          <w:sz w:val="24"/>
          <w:szCs w:val="24"/>
          <w:shd w:val="clear" w:color="auto" w:fill="F9F9F9"/>
          <w:lang w:eastAsia="ru-RU"/>
        </w:rPr>
        <w:t>лей</w:t>
      </w:r>
      <w:r w:rsidRPr="001E6DEE">
        <w:rPr>
          <w:rFonts w:ascii="Times New Roman" w:eastAsia="Times New Roman" w:hAnsi="Times New Roman" w:cs="Times New Roman"/>
          <w:color w:val="000000"/>
          <w:sz w:val="24"/>
          <w:szCs w:val="24"/>
          <w:shd w:val="clear" w:color="auto" w:fill="F9F9F9"/>
          <w:lang w:eastAsia="ru-RU"/>
        </w:rPr>
        <w:t xml:space="preserve"> на 2022 год.</w:t>
      </w:r>
      <w:r w:rsidRPr="001E6DEE">
        <w:rPr>
          <w:rFonts w:ascii="Times New Roman" w:eastAsia="Times New Roman" w:hAnsi="Times New Roman" w:cs="Times New Roman"/>
          <w:color w:val="000000"/>
          <w:sz w:val="24"/>
          <w:szCs w:val="24"/>
          <w:lang w:eastAsia="ru-RU"/>
        </w:rPr>
        <w:t xml:space="preserve"> В течение отчетного периода в бюджет вносились изменения, менялись основные параметры. С учетом изменений и дополнений финансовое обеспечение </w:t>
      </w:r>
      <w:proofErr w:type="gramStart"/>
      <w:r w:rsidRPr="001E6DEE">
        <w:rPr>
          <w:rFonts w:ascii="Times New Roman" w:eastAsia="Times New Roman" w:hAnsi="Times New Roman" w:cs="Times New Roman"/>
          <w:color w:val="000000"/>
          <w:sz w:val="24"/>
          <w:szCs w:val="24"/>
          <w:lang w:eastAsia="ru-RU"/>
        </w:rPr>
        <w:t>деятельности финансового управления администрации Брянского муниципального района Брянской области</w:t>
      </w:r>
      <w:proofErr w:type="gramEnd"/>
      <w:r w:rsidRPr="001E6DEE">
        <w:rPr>
          <w:rFonts w:ascii="Times New Roman" w:eastAsia="Times New Roman" w:hAnsi="Times New Roman" w:cs="Times New Roman"/>
          <w:color w:val="000000"/>
          <w:sz w:val="24"/>
          <w:szCs w:val="24"/>
          <w:lang w:eastAsia="ru-RU"/>
        </w:rPr>
        <w:t xml:space="preserve"> по состоянию на 01.01.2021</w:t>
      </w:r>
      <w:r w:rsidR="0054271F">
        <w:rPr>
          <w:rFonts w:ascii="Times New Roman" w:eastAsia="Times New Roman" w:hAnsi="Times New Roman" w:cs="Times New Roman"/>
          <w:color w:val="000000"/>
          <w:sz w:val="24"/>
          <w:szCs w:val="24"/>
          <w:lang w:eastAsia="ru-RU"/>
        </w:rPr>
        <w:t xml:space="preserve"> </w:t>
      </w:r>
      <w:r w:rsidRPr="001E6DEE">
        <w:rPr>
          <w:rFonts w:ascii="Times New Roman" w:eastAsia="Times New Roman" w:hAnsi="Times New Roman" w:cs="Times New Roman"/>
          <w:color w:val="000000"/>
          <w:sz w:val="24"/>
          <w:szCs w:val="24"/>
          <w:lang w:eastAsia="ru-RU"/>
        </w:rPr>
        <w:t>по плановым показателям составило: 30 145 231,83 рублей.</w:t>
      </w:r>
    </w:p>
    <w:p w:rsidR="001E6DEE" w:rsidRPr="001E6DEE" w:rsidRDefault="001E6DEE" w:rsidP="00E2069E">
      <w:pPr>
        <w:autoSpaceDE w:val="0"/>
        <w:autoSpaceDN w:val="0"/>
        <w:adjustRightInd w:val="0"/>
        <w:spacing w:before="240" w:after="240" w:line="240" w:lineRule="auto"/>
        <w:ind w:firstLine="709"/>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   Организационную структуру финансового управления составляют руководство управления и структурные подразделения по основным направлениям (сферам) деятельности управления:</w:t>
      </w:r>
    </w:p>
    <w:p w:rsidR="001E6DEE" w:rsidRPr="001E6DEE" w:rsidRDefault="001E6DEE" w:rsidP="00E2069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          - аппарат управления - 2 единицы;</w:t>
      </w:r>
    </w:p>
    <w:p w:rsidR="001E6DEE" w:rsidRPr="001E6DEE" w:rsidRDefault="001E6DEE" w:rsidP="00E2069E">
      <w:pPr>
        <w:autoSpaceDE w:val="0"/>
        <w:autoSpaceDN w:val="0"/>
        <w:adjustRightInd w:val="0"/>
        <w:spacing w:after="0" w:line="240" w:lineRule="auto"/>
        <w:ind w:left="620" w:firstLine="709"/>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 отдел доходов и экономического анализа - 4 единицы;</w:t>
      </w:r>
    </w:p>
    <w:p w:rsidR="001E6DEE" w:rsidRPr="001E6DEE" w:rsidRDefault="001E6DEE" w:rsidP="00E2069E">
      <w:pPr>
        <w:autoSpaceDE w:val="0"/>
        <w:autoSpaceDN w:val="0"/>
        <w:adjustRightInd w:val="0"/>
        <w:spacing w:after="0" w:line="240" w:lineRule="auto"/>
        <w:ind w:left="620" w:firstLine="709"/>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 бюджетный отдел - 6 единиц;</w:t>
      </w:r>
    </w:p>
    <w:p w:rsidR="001E6DEE" w:rsidRPr="001E6DEE" w:rsidRDefault="001E6DEE" w:rsidP="00E2069E">
      <w:pPr>
        <w:autoSpaceDE w:val="0"/>
        <w:autoSpaceDN w:val="0"/>
        <w:adjustRightInd w:val="0"/>
        <w:spacing w:after="0" w:line="240" w:lineRule="auto"/>
        <w:ind w:left="620" w:firstLine="709"/>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 отдел расчетов и муниципального заказа - 4 единицы;</w:t>
      </w:r>
    </w:p>
    <w:p w:rsidR="001E6DEE" w:rsidRPr="001E6DEE" w:rsidRDefault="001E6DEE" w:rsidP="00E2069E">
      <w:pPr>
        <w:autoSpaceDE w:val="0"/>
        <w:autoSpaceDN w:val="0"/>
        <w:adjustRightInd w:val="0"/>
        <w:spacing w:after="0" w:line="240" w:lineRule="auto"/>
        <w:ind w:left="620" w:firstLine="709"/>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 xml:space="preserve">- отдел бюджетного учета и консолидированной  отчетности - 5 единицы </w:t>
      </w:r>
    </w:p>
    <w:p w:rsidR="001E6DEE" w:rsidRPr="001E6DEE" w:rsidRDefault="001E6DEE" w:rsidP="00E2069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Численность персонала учреждения по штатному расписанию на конец отчетного периода утверждена в количестве 21 должности, из которых:13 - муниципальных служащих, 8 - должностей не отнесены к должностям муниципальной службы.  </w:t>
      </w:r>
    </w:p>
    <w:p w:rsidR="001E6DEE" w:rsidRPr="001E6DEE" w:rsidRDefault="001E6DEE" w:rsidP="00E2069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Операции по исполнению бюджета осуществляются в автоматизированной системе «Смета-Смарт», «Бюджет-Смарт», «СУФД», «Свод-СМАРТ», «Кадры КС», «Зарплата КС». В целях экономии бюджетных сре</w:t>
      </w:r>
      <w:proofErr w:type="gramStart"/>
      <w:r w:rsidRPr="001E6DEE">
        <w:rPr>
          <w:rFonts w:ascii="Times New Roman" w:eastAsia="Times New Roman" w:hAnsi="Times New Roman" w:cs="Times New Roman"/>
          <w:color w:val="000000"/>
          <w:sz w:val="24"/>
          <w:szCs w:val="24"/>
          <w:lang w:eastAsia="ru-RU"/>
        </w:rPr>
        <w:t>дств в р</w:t>
      </w:r>
      <w:proofErr w:type="gramEnd"/>
      <w:r w:rsidRPr="001E6DEE">
        <w:rPr>
          <w:rFonts w:ascii="Times New Roman" w:eastAsia="Times New Roman" w:hAnsi="Times New Roman" w:cs="Times New Roman"/>
          <w:color w:val="000000"/>
          <w:sz w:val="24"/>
          <w:szCs w:val="24"/>
          <w:lang w:eastAsia="ru-RU"/>
        </w:rPr>
        <w:t>аботе применяется сетевое использование ПП «Консультант-Плюс» и доступ в интернет. С помощью программных средств "Астрал Отчет" отчетность в электронном виде передается в ФНС, ПФР, ФСС, Росстат.</w:t>
      </w:r>
    </w:p>
    <w:p w:rsidR="001E6DEE" w:rsidRPr="001E6DEE" w:rsidRDefault="001E6DEE" w:rsidP="00E2069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 </w:t>
      </w:r>
    </w:p>
    <w:p w:rsidR="001E6DEE" w:rsidRPr="001E6DEE" w:rsidRDefault="0054271F" w:rsidP="00E2069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lastRenderedPageBreak/>
        <w:t> </w:t>
      </w:r>
    </w:p>
    <w:p w:rsidR="0054271F" w:rsidRDefault="0054271F" w:rsidP="0054271F">
      <w:pPr>
        <w:autoSpaceDE w:val="0"/>
        <w:autoSpaceDN w:val="0"/>
        <w:adjustRightInd w:val="0"/>
        <w:spacing w:after="0" w:line="240" w:lineRule="auto"/>
        <w:contextualSpacing/>
        <w:jc w:val="center"/>
        <w:rPr>
          <w:rFonts w:ascii="Times New Roman" w:eastAsia="Times New Roman" w:hAnsi="Times New Roman" w:cs="Times New Roman"/>
          <w:b/>
          <w:bCs/>
          <w:color w:val="000000"/>
          <w:sz w:val="24"/>
          <w:szCs w:val="24"/>
          <w:lang w:eastAsia="ru-RU"/>
        </w:rPr>
      </w:pPr>
      <w:r w:rsidRPr="001E6DEE">
        <w:rPr>
          <w:rFonts w:ascii="Times New Roman" w:eastAsia="Times New Roman" w:hAnsi="Times New Roman" w:cs="Times New Roman"/>
          <w:b/>
          <w:bCs/>
          <w:color w:val="000000"/>
          <w:sz w:val="24"/>
          <w:szCs w:val="24"/>
          <w:lang w:eastAsia="ru-RU"/>
        </w:rPr>
        <w:t xml:space="preserve">АНАЛИЗ ОТЧЕТА ОБ ИСПОЛНЕНИИ БЮДЖЕТА </w:t>
      </w:r>
    </w:p>
    <w:p w:rsidR="001E6DEE" w:rsidRPr="001E6DEE" w:rsidRDefault="0054271F" w:rsidP="0054271F">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E6DEE">
        <w:rPr>
          <w:rFonts w:ascii="Times New Roman" w:eastAsia="Times New Roman" w:hAnsi="Times New Roman" w:cs="Times New Roman"/>
          <w:b/>
          <w:bCs/>
          <w:color w:val="000000"/>
          <w:sz w:val="24"/>
          <w:szCs w:val="24"/>
          <w:lang w:eastAsia="ru-RU"/>
        </w:rPr>
        <w:t>СУБЪЕКТОМ БЮДЖЕТНОЙ ОТЧЕТ</w:t>
      </w:r>
      <w:r w:rsidRPr="00E2069E">
        <w:rPr>
          <w:rFonts w:ascii="Times New Roman" w:eastAsia="Times New Roman" w:hAnsi="Times New Roman" w:cs="Times New Roman"/>
          <w:b/>
          <w:bCs/>
          <w:color w:val="000000"/>
          <w:sz w:val="24"/>
          <w:szCs w:val="24"/>
          <w:lang w:eastAsia="ru-RU"/>
        </w:rPr>
        <w:t>НОСТИ</w:t>
      </w:r>
    </w:p>
    <w:p w:rsidR="001E6DEE" w:rsidRPr="001E6DEE" w:rsidRDefault="001E6DEE" w:rsidP="00E2069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b/>
          <w:bCs/>
          <w:i/>
          <w:iCs/>
          <w:color w:val="000000"/>
          <w:sz w:val="24"/>
          <w:szCs w:val="24"/>
          <w:lang w:eastAsia="ru-RU"/>
        </w:rPr>
        <w:t> </w:t>
      </w:r>
    </w:p>
    <w:p w:rsidR="001E6DEE" w:rsidRPr="001E6DEE" w:rsidRDefault="001E6DEE" w:rsidP="00E2069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В соответствии с решением о бюджете финансовое управление определено главным администратором доходов бюджета Брянского муниципального района</w:t>
      </w:r>
      <w:r w:rsidRPr="00E2069E">
        <w:rPr>
          <w:rFonts w:ascii="Times New Roman" w:eastAsia="Times New Roman" w:hAnsi="Times New Roman" w:cs="Times New Roman"/>
          <w:color w:val="000000"/>
          <w:sz w:val="24"/>
          <w:szCs w:val="24"/>
          <w:lang w:eastAsia="ru-RU"/>
        </w:rPr>
        <w:t xml:space="preserve"> Брянской области</w:t>
      </w:r>
      <w:r w:rsidRPr="001E6DEE">
        <w:rPr>
          <w:rFonts w:ascii="Times New Roman" w:eastAsia="Times New Roman" w:hAnsi="Times New Roman" w:cs="Times New Roman"/>
          <w:color w:val="000000"/>
          <w:sz w:val="24"/>
          <w:szCs w:val="24"/>
          <w:lang w:eastAsia="ru-RU"/>
        </w:rPr>
        <w:t xml:space="preserve">, в том числе по неналоговым доходам. </w:t>
      </w:r>
    </w:p>
    <w:p w:rsidR="001E6DEE" w:rsidRPr="001E6DEE" w:rsidRDefault="001E6DEE" w:rsidP="00E2069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Общая сумма утвержденных на текущий финансовый год решением о бюджете плановых показателей по доходам, начисление которых осуществляет финансовое управление, составило 422 317 069,00</w:t>
      </w:r>
      <w:r w:rsidRPr="00E2069E">
        <w:rPr>
          <w:rFonts w:ascii="Times New Roman" w:eastAsia="Times New Roman" w:hAnsi="Times New Roman" w:cs="Times New Roman"/>
          <w:color w:val="000000"/>
          <w:sz w:val="24"/>
          <w:szCs w:val="24"/>
          <w:lang w:eastAsia="ru-RU"/>
        </w:rPr>
        <w:t xml:space="preserve"> </w:t>
      </w:r>
      <w:r w:rsidRPr="001E6DEE">
        <w:rPr>
          <w:rFonts w:ascii="Times New Roman" w:eastAsia="Times New Roman" w:hAnsi="Times New Roman" w:cs="Times New Roman"/>
          <w:color w:val="000000"/>
          <w:sz w:val="24"/>
          <w:szCs w:val="24"/>
          <w:lang w:eastAsia="ru-RU"/>
        </w:rPr>
        <w:t>руб</w:t>
      </w:r>
      <w:r w:rsidRPr="00E2069E">
        <w:rPr>
          <w:rFonts w:ascii="Times New Roman" w:eastAsia="Times New Roman" w:hAnsi="Times New Roman" w:cs="Times New Roman"/>
          <w:color w:val="000000"/>
          <w:sz w:val="24"/>
          <w:szCs w:val="24"/>
          <w:lang w:eastAsia="ru-RU"/>
        </w:rPr>
        <w:t>лей. Исполнение доходов составило</w:t>
      </w:r>
      <w:r w:rsidRPr="001E6DEE">
        <w:rPr>
          <w:rFonts w:ascii="Times New Roman" w:eastAsia="Times New Roman" w:hAnsi="Times New Roman" w:cs="Times New Roman"/>
          <w:color w:val="000000"/>
          <w:sz w:val="24"/>
          <w:szCs w:val="24"/>
          <w:lang w:eastAsia="ru-RU"/>
        </w:rPr>
        <w:t>  451 804 504,20</w:t>
      </w:r>
      <w:r w:rsidRPr="00E2069E">
        <w:rPr>
          <w:rFonts w:ascii="Times New Roman" w:eastAsia="Times New Roman" w:hAnsi="Times New Roman" w:cs="Times New Roman"/>
          <w:color w:val="000000"/>
          <w:sz w:val="24"/>
          <w:szCs w:val="24"/>
          <w:lang w:eastAsia="ru-RU"/>
        </w:rPr>
        <w:t xml:space="preserve"> </w:t>
      </w:r>
      <w:r w:rsidRPr="001E6DEE">
        <w:rPr>
          <w:rFonts w:ascii="Times New Roman" w:eastAsia="Times New Roman" w:hAnsi="Times New Roman" w:cs="Times New Roman"/>
          <w:color w:val="000000"/>
          <w:sz w:val="24"/>
          <w:szCs w:val="24"/>
          <w:lang w:eastAsia="ru-RU"/>
        </w:rPr>
        <w:t>руб</w:t>
      </w:r>
      <w:r w:rsidRPr="00E2069E">
        <w:rPr>
          <w:rFonts w:ascii="Times New Roman" w:eastAsia="Times New Roman" w:hAnsi="Times New Roman" w:cs="Times New Roman"/>
          <w:color w:val="000000"/>
          <w:sz w:val="24"/>
          <w:szCs w:val="24"/>
          <w:lang w:eastAsia="ru-RU"/>
        </w:rPr>
        <w:t>лей</w:t>
      </w:r>
      <w:r w:rsidRPr="001E6DEE">
        <w:rPr>
          <w:rFonts w:ascii="Times New Roman" w:eastAsia="Times New Roman" w:hAnsi="Times New Roman" w:cs="Times New Roman"/>
          <w:color w:val="000000"/>
          <w:sz w:val="24"/>
          <w:szCs w:val="24"/>
          <w:lang w:eastAsia="ru-RU"/>
        </w:rPr>
        <w:t xml:space="preserve"> или 106,9% к прогнозу.</w:t>
      </w:r>
    </w:p>
    <w:p w:rsidR="001E6DEE" w:rsidRPr="001E6DEE" w:rsidRDefault="001E6DEE" w:rsidP="00E2069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Финансовое управление администрации Брянского района в 2020 году являлась администратором следующих доходов:</w:t>
      </w:r>
    </w:p>
    <w:p w:rsidR="001E6DEE" w:rsidRPr="001E6DEE" w:rsidRDefault="001E6DEE" w:rsidP="00E2069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 xml:space="preserve">- </w:t>
      </w:r>
      <w:r w:rsidRPr="001E6DEE">
        <w:rPr>
          <w:rFonts w:ascii="Times New Roman" w:eastAsia="Times New Roman" w:hAnsi="Times New Roman" w:cs="Times New Roman"/>
          <w:b/>
          <w:bCs/>
          <w:color w:val="000000"/>
          <w:sz w:val="24"/>
          <w:szCs w:val="24"/>
          <w:lang w:eastAsia="ru-RU"/>
        </w:rPr>
        <w:t>безвозмездные поступления от других бюджетов бюджетной системы Российской Федерации</w:t>
      </w:r>
      <w:r w:rsidRPr="001E6DEE">
        <w:rPr>
          <w:rFonts w:ascii="Times New Roman" w:eastAsia="Times New Roman" w:hAnsi="Times New Roman" w:cs="Times New Roman"/>
          <w:color w:val="000000"/>
          <w:sz w:val="24"/>
          <w:szCs w:val="24"/>
          <w:lang w:eastAsia="ru-RU"/>
        </w:rPr>
        <w:t>, запланировано 55 870 217,00 руб., поступило 56 692 291,00 руб. или 101,4% от плана, из них:</w:t>
      </w:r>
    </w:p>
    <w:p w:rsidR="001E6DEE" w:rsidRPr="001E6DEE" w:rsidRDefault="001E6DEE" w:rsidP="00E2069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 дотации бюджетам муниципальных районов на выравнивание бюджетной обеспеченности - 11 120 000,00руб.;</w:t>
      </w:r>
    </w:p>
    <w:p w:rsidR="001E6DEE" w:rsidRPr="001E6DEE" w:rsidRDefault="001E6DEE" w:rsidP="00E2069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 дотации бюджетам муниципальных районов на поддержку мер по обеспечению сбалансированности бюджетов - 38 947 000,00 руб.;</w:t>
      </w:r>
    </w:p>
    <w:p w:rsidR="001E6DEE" w:rsidRPr="001E6DEE" w:rsidRDefault="0054271F" w:rsidP="00E2069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 </w:t>
      </w:r>
      <w:r w:rsidR="001E6DEE" w:rsidRPr="001E6DEE">
        <w:rPr>
          <w:rFonts w:ascii="Times New Roman" w:eastAsia="Times New Roman" w:hAnsi="Times New Roman" w:cs="Times New Roman"/>
          <w:color w:val="000000"/>
          <w:sz w:val="24"/>
          <w:szCs w:val="24"/>
          <w:lang w:eastAsia="ru-RU"/>
        </w:rPr>
        <w:t>дотации бюджетам муниципальных районов на поддержку мер по обеспечению  сбалансированности бюджетов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-241 580,00 руб.</w:t>
      </w:r>
    </w:p>
    <w:p w:rsidR="001E6DEE" w:rsidRPr="001E6DEE" w:rsidRDefault="001E6DEE" w:rsidP="00E2069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 - прочие дотации бюджетам муниципальных районов - 2 739 000,00 руб.;</w:t>
      </w:r>
    </w:p>
    <w:p w:rsidR="001E6DEE" w:rsidRPr="001E6DEE" w:rsidRDefault="001E6DEE" w:rsidP="00E2069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 - субвенции местным бюджетам на выполнение передаваемых полномочий субъектов Российской Федерации -</w:t>
      </w:r>
      <w:r w:rsidR="0054271F">
        <w:rPr>
          <w:rFonts w:ascii="Times New Roman" w:eastAsia="Times New Roman" w:hAnsi="Times New Roman" w:cs="Times New Roman"/>
          <w:color w:val="000000"/>
          <w:sz w:val="24"/>
          <w:szCs w:val="24"/>
          <w:lang w:eastAsia="ru-RU"/>
        </w:rPr>
        <w:t xml:space="preserve"> </w:t>
      </w:r>
      <w:r w:rsidRPr="001E6DEE">
        <w:rPr>
          <w:rFonts w:ascii="Times New Roman" w:eastAsia="Times New Roman" w:hAnsi="Times New Roman" w:cs="Times New Roman"/>
          <w:color w:val="000000"/>
          <w:sz w:val="24"/>
          <w:szCs w:val="24"/>
          <w:lang w:eastAsia="ru-RU"/>
        </w:rPr>
        <w:t>2 584 000,00 руб.;</w:t>
      </w:r>
    </w:p>
    <w:p w:rsidR="001E6DEE" w:rsidRPr="001E6DEE" w:rsidRDefault="001E6DEE" w:rsidP="00E2069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 -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- 238 637,00 руб.;</w:t>
      </w:r>
    </w:p>
    <w:p w:rsidR="001E6DEE" w:rsidRPr="001E6DEE" w:rsidRDefault="001E6DEE" w:rsidP="00E2069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 - Прочие межбюджетные трансферты, передаваемые бюджетам муниципальных районов -   822 074,00 руб.</w:t>
      </w:r>
    </w:p>
    <w:p w:rsidR="001E6DEE" w:rsidRPr="001E6DEE" w:rsidRDefault="001E6DEE" w:rsidP="00E2069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 xml:space="preserve">Исполнение расходной части бюджета составило 29 292 451,13 руб. или 97,2 % от плановых годовых назначений. В сравнении с прошлым </w:t>
      </w:r>
      <w:r w:rsidRPr="001E6DEE">
        <w:rPr>
          <w:rFonts w:ascii="Times New Roman" w:eastAsia="Times New Roman" w:hAnsi="Times New Roman" w:cs="Times New Roman"/>
          <w:color w:val="000000"/>
          <w:sz w:val="24"/>
          <w:szCs w:val="24"/>
          <w:shd w:val="clear" w:color="auto" w:fill="FFFFFF"/>
          <w:lang w:eastAsia="ru-RU"/>
        </w:rPr>
        <w:t>отчетным периодом расходы уменьшились  на  9,4 %.  или  на  3 056 556,76 руб. </w:t>
      </w:r>
    </w:p>
    <w:p w:rsidR="001E6DEE" w:rsidRPr="001E6DEE" w:rsidRDefault="001E6DEE" w:rsidP="00E2069E">
      <w:pPr>
        <w:autoSpaceDE w:val="0"/>
        <w:autoSpaceDN w:val="0"/>
        <w:adjustRightInd w:val="0"/>
        <w:spacing w:before="240" w:after="240" w:line="240" w:lineRule="auto"/>
        <w:ind w:firstLine="709"/>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 xml:space="preserve">Утвержденные бюджетные ассигнования по разделу </w:t>
      </w:r>
      <w:r w:rsidRPr="001E6DEE">
        <w:rPr>
          <w:rFonts w:ascii="Times New Roman" w:eastAsia="Times New Roman" w:hAnsi="Times New Roman" w:cs="Times New Roman"/>
          <w:b/>
          <w:bCs/>
          <w:color w:val="000000"/>
          <w:sz w:val="24"/>
          <w:szCs w:val="24"/>
          <w:lang w:eastAsia="ru-RU"/>
        </w:rPr>
        <w:t xml:space="preserve">0100 </w:t>
      </w:r>
      <w:r w:rsidRPr="001E6DEE">
        <w:rPr>
          <w:rFonts w:ascii="Times New Roman" w:eastAsia="Times New Roman" w:hAnsi="Times New Roman" w:cs="Times New Roman"/>
          <w:color w:val="000000"/>
          <w:sz w:val="24"/>
          <w:szCs w:val="24"/>
          <w:lang w:eastAsia="ru-RU"/>
        </w:rPr>
        <w:t>"</w:t>
      </w:r>
      <w:r w:rsidRPr="001E6DEE">
        <w:rPr>
          <w:rFonts w:ascii="Times New Roman" w:eastAsia="Times New Roman" w:hAnsi="Times New Roman" w:cs="Times New Roman"/>
          <w:b/>
          <w:bCs/>
          <w:color w:val="000000"/>
          <w:sz w:val="24"/>
          <w:szCs w:val="24"/>
          <w:lang w:eastAsia="ru-RU"/>
        </w:rPr>
        <w:t>Общегосударственные вопросы</w:t>
      </w:r>
      <w:r w:rsidRPr="001E6DEE">
        <w:rPr>
          <w:rFonts w:ascii="Times New Roman" w:eastAsia="Times New Roman" w:hAnsi="Times New Roman" w:cs="Times New Roman"/>
          <w:color w:val="000000"/>
          <w:sz w:val="24"/>
          <w:szCs w:val="24"/>
          <w:lang w:eastAsia="ru-RU"/>
        </w:rPr>
        <w:t>" составляют 16 621 701,85 руб., исполнено  16 440 013,99 руб. или 98,9%. В сравнении  с соответствующим периодом прошлого года расходы увеличились   на  27,9 %  или на 3 589 275,74 руб. Расходы были произведены на следующие цели:</w:t>
      </w:r>
    </w:p>
    <w:p w:rsidR="001E6DEE" w:rsidRPr="001E6DEE" w:rsidRDefault="001E6DEE" w:rsidP="00E2069E">
      <w:pPr>
        <w:autoSpaceDE w:val="0"/>
        <w:autoSpaceDN w:val="0"/>
        <w:adjustRightInd w:val="0"/>
        <w:spacing w:before="240" w:after="240" w:line="240" w:lineRule="auto"/>
        <w:ind w:firstLine="709"/>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 xml:space="preserve"> - 102 0106 700005549F 000 </w:t>
      </w:r>
      <w:r w:rsidRPr="001E6DEE">
        <w:rPr>
          <w:rFonts w:ascii="Times New Roman" w:eastAsia="Times New Roman" w:hAnsi="Times New Roman" w:cs="Times New Roman"/>
          <w:b/>
          <w:bCs/>
          <w:color w:val="000000"/>
          <w:sz w:val="24"/>
          <w:szCs w:val="24"/>
          <w:lang w:eastAsia="ru-RU"/>
        </w:rPr>
        <w:t xml:space="preserve">"Достижение </w:t>
      </w:r>
      <w:proofErr w:type="gramStart"/>
      <w:r w:rsidRPr="001E6DEE">
        <w:rPr>
          <w:rFonts w:ascii="Times New Roman" w:eastAsia="Times New Roman" w:hAnsi="Times New Roman" w:cs="Times New Roman"/>
          <w:b/>
          <w:bCs/>
          <w:color w:val="000000"/>
          <w:sz w:val="24"/>
          <w:szCs w:val="24"/>
          <w:lang w:eastAsia="ru-RU"/>
        </w:rPr>
        <w:t>показателей деятельности органов исполнительной власти субъектов Российской</w:t>
      </w:r>
      <w:proofErr w:type="gramEnd"/>
      <w:r w:rsidRPr="001E6DEE">
        <w:rPr>
          <w:rFonts w:ascii="Times New Roman" w:eastAsia="Times New Roman" w:hAnsi="Times New Roman" w:cs="Times New Roman"/>
          <w:b/>
          <w:bCs/>
          <w:color w:val="000000"/>
          <w:sz w:val="24"/>
          <w:szCs w:val="24"/>
          <w:lang w:eastAsia="ru-RU"/>
        </w:rPr>
        <w:t xml:space="preserve"> Федерации" </w:t>
      </w:r>
      <w:r w:rsidRPr="001E6DEE">
        <w:rPr>
          <w:rFonts w:ascii="Times New Roman" w:eastAsia="Times New Roman" w:hAnsi="Times New Roman" w:cs="Times New Roman"/>
          <w:color w:val="000000"/>
          <w:sz w:val="24"/>
          <w:szCs w:val="24"/>
          <w:lang w:eastAsia="ru-RU"/>
        </w:rPr>
        <w:t xml:space="preserve">утвержденные бюджетные ассигнования составляют 201 427,85 руб. исполнение составили 100%.По данному подразделу произведены расходы на поощрение муниципальных управленческих команд за достижение показателей деятельности органов исполнительной власти. </w:t>
      </w:r>
    </w:p>
    <w:p w:rsidR="001E6DEE" w:rsidRPr="001E6DEE" w:rsidRDefault="001E6DEE" w:rsidP="00E2069E">
      <w:pPr>
        <w:autoSpaceDE w:val="0"/>
        <w:autoSpaceDN w:val="0"/>
        <w:adjustRightInd w:val="0"/>
        <w:spacing w:before="240" w:after="240" w:line="240" w:lineRule="auto"/>
        <w:ind w:firstLine="709"/>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 xml:space="preserve">- 102 0106 0200280040 000 </w:t>
      </w:r>
      <w:r w:rsidRPr="001E6DEE">
        <w:rPr>
          <w:rFonts w:ascii="Times New Roman" w:eastAsia="Times New Roman" w:hAnsi="Times New Roman" w:cs="Times New Roman"/>
          <w:b/>
          <w:bCs/>
          <w:color w:val="000000"/>
          <w:sz w:val="24"/>
          <w:szCs w:val="24"/>
          <w:lang w:eastAsia="ru-RU"/>
        </w:rPr>
        <w:t>"Руководство и управление в</w:t>
      </w:r>
      <w:r w:rsidR="0054271F">
        <w:rPr>
          <w:rFonts w:ascii="Times New Roman" w:eastAsia="Times New Roman" w:hAnsi="Times New Roman" w:cs="Times New Roman"/>
          <w:b/>
          <w:bCs/>
          <w:color w:val="000000"/>
          <w:sz w:val="24"/>
          <w:szCs w:val="24"/>
          <w:lang w:eastAsia="ru-RU"/>
        </w:rPr>
        <w:t xml:space="preserve"> </w:t>
      </w:r>
      <w:r w:rsidRPr="001E6DEE">
        <w:rPr>
          <w:rFonts w:ascii="Times New Roman" w:eastAsia="Times New Roman" w:hAnsi="Times New Roman" w:cs="Times New Roman"/>
          <w:b/>
          <w:bCs/>
          <w:color w:val="000000"/>
          <w:sz w:val="24"/>
          <w:szCs w:val="24"/>
          <w:lang w:eastAsia="ru-RU"/>
        </w:rPr>
        <w:t xml:space="preserve">сфере установленных функций органов местного самоуправления" </w:t>
      </w:r>
      <w:r w:rsidRPr="001E6DEE">
        <w:rPr>
          <w:rFonts w:ascii="Times New Roman" w:eastAsia="Times New Roman" w:hAnsi="Times New Roman" w:cs="Times New Roman"/>
          <w:color w:val="000000"/>
          <w:sz w:val="24"/>
          <w:szCs w:val="24"/>
          <w:lang w:eastAsia="ru-RU"/>
        </w:rPr>
        <w:t>утвержденные бюджетные ассигнования составляют 13 607 320,00 руб</w:t>
      </w:r>
      <w:r w:rsidR="0054271F">
        <w:rPr>
          <w:rFonts w:ascii="Times New Roman" w:eastAsia="Times New Roman" w:hAnsi="Times New Roman" w:cs="Times New Roman"/>
          <w:color w:val="000000"/>
          <w:sz w:val="24"/>
          <w:szCs w:val="24"/>
          <w:lang w:eastAsia="ru-RU"/>
        </w:rPr>
        <w:t>.</w:t>
      </w:r>
      <w:r w:rsidRPr="001E6DEE">
        <w:rPr>
          <w:rFonts w:ascii="Times New Roman" w:eastAsia="Times New Roman" w:hAnsi="Times New Roman" w:cs="Times New Roman"/>
          <w:color w:val="000000"/>
          <w:sz w:val="24"/>
          <w:szCs w:val="24"/>
          <w:lang w:eastAsia="ru-RU"/>
        </w:rPr>
        <w:t>, исполнение 13 494 199,80 руб. (99,2 % от плановых назначений или 46,1% от общих расходов):</w:t>
      </w:r>
    </w:p>
    <w:p w:rsidR="001E6DEE" w:rsidRPr="001E6DEE" w:rsidRDefault="0054271F" w:rsidP="0054271F">
      <w:pPr>
        <w:autoSpaceDE w:val="0"/>
        <w:autoSpaceDN w:val="0"/>
        <w:adjustRightInd w:val="0"/>
        <w:spacing w:before="240" w:after="24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r w:rsidR="001E6DEE" w:rsidRPr="001E6DEE">
        <w:rPr>
          <w:rFonts w:ascii="Times New Roman" w:eastAsia="Times New Roman" w:hAnsi="Times New Roman" w:cs="Times New Roman"/>
          <w:color w:val="000000"/>
          <w:sz w:val="24"/>
          <w:szCs w:val="24"/>
          <w:lang w:eastAsia="ru-RU"/>
        </w:rPr>
        <w:t> расходы на выплату заработной платы с начислениями, единовременную выплату к отпуску - 13 291 456,64 руб.,</w:t>
      </w:r>
    </w:p>
    <w:p w:rsidR="001E6DEE" w:rsidRPr="001E6DEE" w:rsidRDefault="0054271F" w:rsidP="0054271F">
      <w:pPr>
        <w:autoSpaceDE w:val="0"/>
        <w:autoSpaceDN w:val="0"/>
        <w:adjustRightInd w:val="0"/>
        <w:spacing w:before="240" w:after="24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1E6DEE" w:rsidRPr="001E6DEE">
        <w:rPr>
          <w:rFonts w:ascii="Times New Roman" w:eastAsia="Times New Roman" w:hAnsi="Times New Roman" w:cs="Times New Roman"/>
          <w:color w:val="000000"/>
          <w:sz w:val="24"/>
          <w:szCs w:val="24"/>
          <w:lang w:eastAsia="ru-RU"/>
        </w:rPr>
        <w:t>оплату услуг связи - 58 200,00 руб.,</w:t>
      </w:r>
    </w:p>
    <w:p w:rsidR="001E6DEE" w:rsidRPr="001E6DEE" w:rsidRDefault="001E6DEE" w:rsidP="0054271F">
      <w:pPr>
        <w:autoSpaceDE w:val="0"/>
        <w:autoSpaceDN w:val="0"/>
        <w:adjustRightInd w:val="0"/>
        <w:spacing w:before="240" w:after="240" w:line="240" w:lineRule="auto"/>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 xml:space="preserve">- обучение сотрудников - 25 700,00 руб., </w:t>
      </w:r>
    </w:p>
    <w:p w:rsidR="0054271F" w:rsidRDefault="001E6DEE" w:rsidP="0054271F">
      <w:pPr>
        <w:autoSpaceDE w:val="0"/>
        <w:autoSpaceDN w:val="0"/>
        <w:adjustRightInd w:val="0"/>
        <w:spacing w:before="240" w:after="240" w:line="240" w:lineRule="auto"/>
        <w:contextualSpacing/>
        <w:jc w:val="both"/>
        <w:rPr>
          <w:rFonts w:ascii="Times New Roman" w:eastAsia="Times New Roman" w:hAnsi="Times New Roman" w:cs="Times New Roman"/>
          <w:color w:val="000000"/>
          <w:sz w:val="24"/>
          <w:szCs w:val="24"/>
          <w:lang w:eastAsia="ru-RU"/>
        </w:rPr>
      </w:pPr>
      <w:r w:rsidRPr="001E6DEE">
        <w:rPr>
          <w:rFonts w:ascii="Times New Roman" w:eastAsia="Times New Roman" w:hAnsi="Times New Roman" w:cs="Times New Roman"/>
          <w:color w:val="000000"/>
          <w:sz w:val="24"/>
          <w:szCs w:val="24"/>
          <w:lang w:eastAsia="ru-RU"/>
        </w:rPr>
        <w:t>- приобретение основных средств - 20 999,00 руб.,</w:t>
      </w:r>
    </w:p>
    <w:p w:rsidR="001E6DEE" w:rsidRPr="001E6DEE" w:rsidRDefault="001E6DEE" w:rsidP="0054271F">
      <w:pPr>
        <w:autoSpaceDE w:val="0"/>
        <w:autoSpaceDN w:val="0"/>
        <w:adjustRightInd w:val="0"/>
        <w:spacing w:before="240" w:after="240" w:line="240" w:lineRule="auto"/>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 xml:space="preserve">- материальные запасы - 72 530,90 руб., </w:t>
      </w:r>
    </w:p>
    <w:p w:rsidR="001E6DEE" w:rsidRPr="001E6DEE" w:rsidRDefault="001E6DEE" w:rsidP="0054271F">
      <w:pPr>
        <w:autoSpaceDE w:val="0"/>
        <w:autoSpaceDN w:val="0"/>
        <w:adjustRightInd w:val="0"/>
        <w:spacing w:before="240" w:after="240" w:line="240" w:lineRule="auto"/>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lastRenderedPageBreak/>
        <w:t xml:space="preserve">- отправку корреспонденции - 225,50 руб., </w:t>
      </w:r>
    </w:p>
    <w:p w:rsidR="001E6DEE" w:rsidRPr="001E6DEE" w:rsidRDefault="001E6DEE" w:rsidP="0054271F">
      <w:pPr>
        <w:autoSpaceDE w:val="0"/>
        <w:autoSpaceDN w:val="0"/>
        <w:adjustRightInd w:val="0"/>
        <w:spacing w:before="240" w:after="240" w:line="240" w:lineRule="auto"/>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 xml:space="preserve">- прочие расходы - 87,76 руб., </w:t>
      </w:r>
    </w:p>
    <w:p w:rsidR="001E6DEE" w:rsidRPr="001E6DEE" w:rsidRDefault="001E6DEE" w:rsidP="0054271F">
      <w:pPr>
        <w:autoSpaceDE w:val="0"/>
        <w:autoSpaceDN w:val="0"/>
        <w:adjustRightInd w:val="0"/>
        <w:spacing w:before="240" w:after="240" w:line="240" w:lineRule="auto"/>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 оплату членского взноса в Сообщество Финансистов России за 2020 год-25 000,0руб.</w:t>
      </w:r>
    </w:p>
    <w:p w:rsidR="001E6DEE" w:rsidRPr="001E6DEE" w:rsidRDefault="001E6DEE" w:rsidP="0054271F">
      <w:pPr>
        <w:autoSpaceDE w:val="0"/>
        <w:autoSpaceDN w:val="0"/>
        <w:adjustRightInd w:val="0"/>
        <w:spacing w:before="240" w:after="240" w:line="240" w:lineRule="auto"/>
        <w:ind w:firstLine="708"/>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По сравнению с прошлым периодом расходы увеличились на 5,0% или на 643 464,55 руб.</w:t>
      </w:r>
    </w:p>
    <w:p w:rsidR="001E6DEE" w:rsidRPr="001E6DEE" w:rsidRDefault="001E6DEE" w:rsidP="0054271F">
      <w:pPr>
        <w:autoSpaceDE w:val="0"/>
        <w:autoSpaceDN w:val="0"/>
        <w:adjustRightInd w:val="0"/>
        <w:spacing w:before="240" w:after="240" w:line="240" w:lineRule="auto"/>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 xml:space="preserve">- 102 0106 0200383230 00 </w:t>
      </w:r>
      <w:r w:rsidRPr="001E6DEE">
        <w:rPr>
          <w:rFonts w:ascii="Times New Roman" w:eastAsia="Times New Roman" w:hAnsi="Times New Roman" w:cs="Times New Roman"/>
          <w:b/>
          <w:bCs/>
          <w:color w:val="000000"/>
          <w:sz w:val="24"/>
          <w:szCs w:val="24"/>
          <w:lang w:eastAsia="ru-RU"/>
        </w:rPr>
        <w:t xml:space="preserve">"Развитие информационного общества и формирование электронного правительства" </w:t>
      </w:r>
      <w:r w:rsidRPr="001E6DEE">
        <w:rPr>
          <w:rFonts w:ascii="Times New Roman" w:eastAsia="Times New Roman" w:hAnsi="Times New Roman" w:cs="Times New Roman"/>
          <w:color w:val="000000"/>
          <w:sz w:val="24"/>
          <w:szCs w:val="24"/>
          <w:lang w:eastAsia="ru-RU"/>
        </w:rPr>
        <w:t>утвержденные бюджетные ассигнования составляют  2 187 954,00 руб</w:t>
      </w:r>
      <w:r w:rsidR="0054271F">
        <w:rPr>
          <w:rFonts w:ascii="Times New Roman" w:eastAsia="Times New Roman" w:hAnsi="Times New Roman" w:cs="Times New Roman"/>
          <w:color w:val="000000"/>
          <w:sz w:val="24"/>
          <w:szCs w:val="24"/>
          <w:lang w:eastAsia="ru-RU"/>
        </w:rPr>
        <w:t>.</w:t>
      </w:r>
      <w:r w:rsidRPr="001E6DEE">
        <w:rPr>
          <w:rFonts w:ascii="Times New Roman" w:eastAsia="Times New Roman" w:hAnsi="Times New Roman" w:cs="Times New Roman"/>
          <w:color w:val="000000"/>
          <w:sz w:val="24"/>
          <w:szCs w:val="24"/>
          <w:lang w:eastAsia="ru-RU"/>
        </w:rPr>
        <w:t>, исполнение 2 119 386,34 руб. (96,9 % от плановых назначений или 7,2% от общих расходов).</w:t>
      </w:r>
      <w:r w:rsidR="00431CA1">
        <w:rPr>
          <w:rFonts w:ascii="Times New Roman" w:eastAsia="Times New Roman" w:hAnsi="Times New Roman" w:cs="Times New Roman"/>
          <w:color w:val="000000"/>
          <w:sz w:val="24"/>
          <w:szCs w:val="24"/>
          <w:lang w:eastAsia="ru-RU"/>
        </w:rPr>
        <w:t xml:space="preserve"> </w:t>
      </w:r>
      <w:r w:rsidRPr="001E6DEE">
        <w:rPr>
          <w:rFonts w:ascii="Times New Roman" w:eastAsia="Times New Roman" w:hAnsi="Times New Roman" w:cs="Times New Roman"/>
          <w:color w:val="000000"/>
          <w:sz w:val="24"/>
          <w:szCs w:val="24"/>
          <w:lang w:eastAsia="ru-RU"/>
        </w:rPr>
        <w:t xml:space="preserve">Расходы произведены </w:t>
      </w:r>
      <w:proofErr w:type="gramStart"/>
      <w:r w:rsidRPr="001E6DEE">
        <w:rPr>
          <w:rFonts w:ascii="Times New Roman" w:eastAsia="Times New Roman" w:hAnsi="Times New Roman" w:cs="Times New Roman"/>
          <w:color w:val="000000"/>
          <w:sz w:val="24"/>
          <w:szCs w:val="24"/>
          <w:lang w:eastAsia="ru-RU"/>
        </w:rPr>
        <w:t>на</w:t>
      </w:r>
      <w:proofErr w:type="gramEnd"/>
      <w:r w:rsidRPr="001E6DEE">
        <w:rPr>
          <w:rFonts w:ascii="Times New Roman" w:eastAsia="Times New Roman" w:hAnsi="Times New Roman" w:cs="Times New Roman"/>
          <w:color w:val="000000"/>
          <w:sz w:val="24"/>
          <w:szCs w:val="24"/>
          <w:lang w:eastAsia="ru-RU"/>
        </w:rPr>
        <w:t>:</w:t>
      </w:r>
    </w:p>
    <w:p w:rsidR="001E6DEE" w:rsidRPr="001E6DEE" w:rsidRDefault="001E6DEE" w:rsidP="0054271F">
      <w:pPr>
        <w:autoSpaceDE w:val="0"/>
        <w:autoSpaceDN w:val="0"/>
        <w:adjustRightInd w:val="0"/>
        <w:spacing w:before="240" w:after="240" w:line="240" w:lineRule="auto"/>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 заправка и ремонт картриджей - 27 700,00 руб.;</w:t>
      </w:r>
    </w:p>
    <w:p w:rsidR="001E6DEE" w:rsidRPr="001E6DEE" w:rsidRDefault="001E6DEE" w:rsidP="0054271F">
      <w:pPr>
        <w:autoSpaceDE w:val="0"/>
        <w:autoSpaceDN w:val="0"/>
        <w:adjustRightInd w:val="0"/>
        <w:spacing w:before="240" w:after="240" w:line="240" w:lineRule="auto"/>
        <w:contextualSpacing/>
        <w:jc w:val="both"/>
        <w:rPr>
          <w:rFonts w:ascii="Times New Roman" w:eastAsia="Times New Roman" w:hAnsi="Times New Roman" w:cs="Times New Roman"/>
          <w:sz w:val="24"/>
          <w:szCs w:val="24"/>
          <w:lang w:eastAsia="ru-RU"/>
        </w:rPr>
      </w:pPr>
      <w:proofErr w:type="gramStart"/>
      <w:r w:rsidRPr="001E6DEE">
        <w:rPr>
          <w:rFonts w:ascii="Times New Roman" w:eastAsia="Times New Roman" w:hAnsi="Times New Roman" w:cs="Times New Roman"/>
          <w:color w:val="000000"/>
          <w:sz w:val="24"/>
          <w:szCs w:val="24"/>
          <w:lang w:eastAsia="ru-RU"/>
        </w:rPr>
        <w:t>- програ</w:t>
      </w:r>
      <w:r w:rsidR="0054271F">
        <w:rPr>
          <w:rFonts w:ascii="Times New Roman" w:eastAsia="Times New Roman" w:hAnsi="Times New Roman" w:cs="Times New Roman"/>
          <w:color w:val="000000"/>
          <w:sz w:val="24"/>
          <w:szCs w:val="24"/>
          <w:lang w:eastAsia="ru-RU"/>
        </w:rPr>
        <w:t>м</w:t>
      </w:r>
      <w:r w:rsidRPr="001E6DEE">
        <w:rPr>
          <w:rFonts w:ascii="Times New Roman" w:eastAsia="Times New Roman" w:hAnsi="Times New Roman" w:cs="Times New Roman"/>
          <w:color w:val="000000"/>
          <w:sz w:val="24"/>
          <w:szCs w:val="24"/>
          <w:lang w:eastAsia="ru-RU"/>
        </w:rPr>
        <w:t xml:space="preserve">мное обслуживание ИКТ - 814 650,00 (программные продукты для компьютерной техники "Астрал-Отчет"-6 600,00, информационно-консультационное сопровождение Консультант - Плюс - 78 000,00 руб., ежегодное продление лицензий </w:t>
      </w:r>
      <w:proofErr w:type="spellStart"/>
      <w:r w:rsidRPr="001E6DEE">
        <w:rPr>
          <w:rFonts w:ascii="Times New Roman" w:eastAsia="Times New Roman" w:hAnsi="Times New Roman" w:cs="Times New Roman"/>
          <w:color w:val="000000"/>
          <w:sz w:val="24"/>
          <w:szCs w:val="24"/>
          <w:lang w:eastAsia="ru-RU"/>
        </w:rPr>
        <w:t>СводСмарт</w:t>
      </w:r>
      <w:proofErr w:type="spellEnd"/>
      <w:r w:rsidRPr="001E6DEE">
        <w:rPr>
          <w:rFonts w:ascii="Times New Roman" w:eastAsia="Times New Roman" w:hAnsi="Times New Roman" w:cs="Times New Roman"/>
          <w:color w:val="000000"/>
          <w:sz w:val="24"/>
          <w:szCs w:val="24"/>
          <w:lang w:eastAsia="ru-RU"/>
        </w:rPr>
        <w:t>, Свод - Смарт, Смета-Смарт, Кадры-КС, Зарплата-КС, а также их обслуживание - 277 180,00 руб., оплата сертификата активации сервиса -</w:t>
      </w:r>
      <w:r w:rsidR="0054271F">
        <w:rPr>
          <w:rFonts w:ascii="Times New Roman" w:eastAsia="Times New Roman" w:hAnsi="Times New Roman" w:cs="Times New Roman"/>
          <w:color w:val="000000"/>
          <w:sz w:val="24"/>
          <w:szCs w:val="24"/>
          <w:lang w:eastAsia="ru-RU"/>
        </w:rPr>
        <w:t xml:space="preserve"> </w:t>
      </w:r>
      <w:r w:rsidRPr="001E6DEE">
        <w:rPr>
          <w:rFonts w:ascii="Times New Roman" w:eastAsia="Times New Roman" w:hAnsi="Times New Roman" w:cs="Times New Roman"/>
          <w:color w:val="000000"/>
          <w:sz w:val="24"/>
          <w:szCs w:val="24"/>
          <w:lang w:eastAsia="ru-RU"/>
        </w:rPr>
        <w:t xml:space="preserve">97 125,00руб., передача неисключительных прав для программ ЭВМ и базы данных - 335 414,00 руб., информационно-статистические услуги </w:t>
      </w:r>
      <w:proofErr w:type="spellStart"/>
      <w:r w:rsidRPr="001E6DEE">
        <w:rPr>
          <w:rFonts w:ascii="Times New Roman" w:eastAsia="Times New Roman" w:hAnsi="Times New Roman" w:cs="Times New Roman"/>
          <w:color w:val="000000"/>
          <w:sz w:val="24"/>
          <w:szCs w:val="24"/>
          <w:lang w:eastAsia="ru-RU"/>
        </w:rPr>
        <w:t>Брянскстат</w:t>
      </w:r>
      <w:proofErr w:type="spellEnd"/>
      <w:r w:rsidRPr="001E6DEE">
        <w:rPr>
          <w:rFonts w:ascii="Times New Roman" w:eastAsia="Times New Roman" w:hAnsi="Times New Roman" w:cs="Times New Roman"/>
          <w:color w:val="000000"/>
          <w:sz w:val="24"/>
          <w:szCs w:val="24"/>
          <w:lang w:eastAsia="ru-RU"/>
        </w:rPr>
        <w:t xml:space="preserve"> - 20 331,00</w:t>
      </w:r>
      <w:proofErr w:type="gramEnd"/>
      <w:r w:rsidRPr="001E6DEE">
        <w:rPr>
          <w:rFonts w:ascii="Times New Roman" w:eastAsia="Times New Roman" w:hAnsi="Times New Roman" w:cs="Times New Roman"/>
          <w:color w:val="000000"/>
          <w:sz w:val="24"/>
          <w:szCs w:val="24"/>
          <w:lang w:eastAsia="ru-RU"/>
        </w:rPr>
        <w:t xml:space="preserve"> руб.);</w:t>
      </w:r>
    </w:p>
    <w:p w:rsidR="001E6DEE" w:rsidRPr="001E6DEE" w:rsidRDefault="001E6DEE" w:rsidP="0054271F">
      <w:pPr>
        <w:autoSpaceDE w:val="0"/>
        <w:autoSpaceDN w:val="0"/>
        <w:adjustRightInd w:val="0"/>
        <w:spacing w:before="240" w:after="240" w:line="240" w:lineRule="auto"/>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 приобретение основных средств - 1 257 350,34 ру</w:t>
      </w:r>
      <w:r w:rsidR="0054271F">
        <w:rPr>
          <w:rFonts w:ascii="Times New Roman" w:eastAsia="Times New Roman" w:hAnsi="Times New Roman" w:cs="Times New Roman"/>
          <w:color w:val="000000"/>
          <w:sz w:val="24"/>
          <w:szCs w:val="24"/>
          <w:lang w:eastAsia="ru-RU"/>
        </w:rPr>
        <w:t>б</w:t>
      </w:r>
      <w:r w:rsidRPr="001E6DEE">
        <w:rPr>
          <w:rFonts w:ascii="Times New Roman" w:eastAsia="Times New Roman" w:hAnsi="Times New Roman" w:cs="Times New Roman"/>
          <w:color w:val="000000"/>
          <w:sz w:val="24"/>
          <w:szCs w:val="24"/>
          <w:lang w:eastAsia="ru-RU"/>
        </w:rPr>
        <w:t xml:space="preserve">. (Источник бесперебойного питания, программно-аппаратный </w:t>
      </w:r>
      <w:proofErr w:type="spellStart"/>
      <w:r w:rsidRPr="001E6DEE">
        <w:rPr>
          <w:rFonts w:ascii="Times New Roman" w:eastAsia="Times New Roman" w:hAnsi="Times New Roman" w:cs="Times New Roman"/>
          <w:color w:val="000000"/>
          <w:sz w:val="24"/>
          <w:szCs w:val="24"/>
          <w:lang w:eastAsia="ru-RU"/>
        </w:rPr>
        <w:t>комплекс</w:t>
      </w:r>
      <w:proofErr w:type="gramStart"/>
      <w:r w:rsidRPr="001E6DEE">
        <w:rPr>
          <w:rFonts w:ascii="Times New Roman" w:eastAsia="Times New Roman" w:hAnsi="Times New Roman" w:cs="Times New Roman"/>
          <w:color w:val="000000"/>
          <w:sz w:val="24"/>
          <w:szCs w:val="24"/>
          <w:lang w:eastAsia="ru-RU"/>
        </w:rPr>
        <w:t>VipNet</w:t>
      </w:r>
      <w:proofErr w:type="spellEnd"/>
      <w:proofErr w:type="gramEnd"/>
      <w:r w:rsidRPr="001E6DEE">
        <w:rPr>
          <w:rFonts w:ascii="Times New Roman" w:eastAsia="Times New Roman" w:hAnsi="Times New Roman" w:cs="Times New Roman"/>
          <w:color w:val="000000"/>
          <w:sz w:val="24"/>
          <w:szCs w:val="24"/>
          <w:lang w:eastAsia="ru-RU"/>
        </w:rPr>
        <w:t xml:space="preserve"> </w:t>
      </w:r>
      <w:proofErr w:type="spellStart"/>
      <w:r w:rsidRPr="001E6DEE">
        <w:rPr>
          <w:rFonts w:ascii="Times New Roman" w:eastAsia="Times New Roman" w:hAnsi="Times New Roman" w:cs="Times New Roman"/>
          <w:color w:val="000000"/>
          <w:sz w:val="24"/>
          <w:szCs w:val="24"/>
          <w:lang w:eastAsia="ru-RU"/>
        </w:rPr>
        <w:t>Coordinator</w:t>
      </w:r>
      <w:proofErr w:type="spellEnd"/>
      <w:r w:rsidRPr="001E6DEE">
        <w:rPr>
          <w:rFonts w:ascii="Times New Roman" w:eastAsia="Times New Roman" w:hAnsi="Times New Roman" w:cs="Times New Roman"/>
          <w:color w:val="000000"/>
          <w:sz w:val="24"/>
          <w:szCs w:val="24"/>
          <w:lang w:eastAsia="ru-RU"/>
        </w:rPr>
        <w:t>, моноблоки, МФУ, сервер);</w:t>
      </w:r>
    </w:p>
    <w:p w:rsidR="001E6DEE" w:rsidRPr="001E6DEE" w:rsidRDefault="001E6DEE" w:rsidP="0054271F">
      <w:pPr>
        <w:autoSpaceDE w:val="0"/>
        <w:autoSpaceDN w:val="0"/>
        <w:adjustRightInd w:val="0"/>
        <w:spacing w:before="240" w:after="240" w:line="240" w:lineRule="auto"/>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 - материальные запасы -19 686,00 руб</w:t>
      </w:r>
      <w:proofErr w:type="gramStart"/>
      <w:r w:rsidRPr="001E6DEE">
        <w:rPr>
          <w:rFonts w:ascii="Times New Roman" w:eastAsia="Times New Roman" w:hAnsi="Times New Roman" w:cs="Times New Roman"/>
          <w:color w:val="000000"/>
          <w:sz w:val="24"/>
          <w:szCs w:val="24"/>
          <w:lang w:eastAsia="ru-RU"/>
        </w:rPr>
        <w:t>.(</w:t>
      </w:r>
      <w:proofErr w:type="gramEnd"/>
      <w:r w:rsidRPr="001E6DEE">
        <w:rPr>
          <w:rFonts w:ascii="Times New Roman" w:eastAsia="Times New Roman" w:hAnsi="Times New Roman" w:cs="Times New Roman"/>
          <w:color w:val="000000"/>
          <w:sz w:val="24"/>
          <w:szCs w:val="24"/>
          <w:lang w:eastAsia="ru-RU"/>
        </w:rPr>
        <w:t>концентратор, блок питания, переходник питания).</w:t>
      </w:r>
    </w:p>
    <w:p w:rsidR="001E6DEE" w:rsidRPr="001E6DEE" w:rsidRDefault="001E6DEE" w:rsidP="00E2069E">
      <w:pPr>
        <w:autoSpaceDE w:val="0"/>
        <w:autoSpaceDN w:val="0"/>
        <w:adjustRightInd w:val="0"/>
        <w:spacing w:before="240" w:after="240" w:line="240" w:lineRule="auto"/>
        <w:ind w:firstLine="709"/>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По сравнению с прошлым периодом расход</w:t>
      </w:r>
      <w:r w:rsidR="0054271F">
        <w:rPr>
          <w:rFonts w:ascii="Times New Roman" w:eastAsia="Times New Roman" w:hAnsi="Times New Roman" w:cs="Times New Roman"/>
          <w:color w:val="000000"/>
          <w:sz w:val="24"/>
          <w:szCs w:val="24"/>
          <w:lang w:eastAsia="ru-RU"/>
        </w:rPr>
        <w:t>ы увеличились на 210,7% или на</w:t>
      </w:r>
      <w:r w:rsidRPr="001E6DEE">
        <w:rPr>
          <w:rFonts w:ascii="Times New Roman" w:eastAsia="Times New Roman" w:hAnsi="Times New Roman" w:cs="Times New Roman"/>
          <w:color w:val="000000"/>
          <w:sz w:val="24"/>
          <w:szCs w:val="24"/>
          <w:lang w:eastAsia="ru-RU"/>
        </w:rPr>
        <w:t> 1 437 164,16 руб.</w:t>
      </w:r>
    </w:p>
    <w:p w:rsidR="001E6DEE" w:rsidRPr="001E6DEE" w:rsidRDefault="001E6DEE" w:rsidP="0054271F">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 xml:space="preserve">- 102 0106 7000083420 000 </w:t>
      </w:r>
      <w:r w:rsidRPr="001E6DEE">
        <w:rPr>
          <w:rFonts w:ascii="Times New Roman" w:eastAsia="Times New Roman" w:hAnsi="Times New Roman" w:cs="Times New Roman"/>
          <w:b/>
          <w:bCs/>
          <w:color w:val="000000"/>
          <w:sz w:val="24"/>
          <w:szCs w:val="24"/>
          <w:lang w:eastAsia="ru-RU"/>
        </w:rPr>
        <w:t xml:space="preserve">"Мероприятия (включая стимулирующие (поощрительные) выплаты), источником финансового обеспечения которых являются межбюджетные трансферты стимулирующего (поощрительного) характера из областного бюджета" </w:t>
      </w:r>
      <w:r w:rsidRPr="001E6DEE">
        <w:rPr>
          <w:rFonts w:ascii="Times New Roman" w:eastAsia="Times New Roman" w:hAnsi="Times New Roman" w:cs="Times New Roman"/>
          <w:color w:val="000000"/>
          <w:sz w:val="24"/>
          <w:szCs w:val="24"/>
          <w:lang w:eastAsia="ru-RU"/>
        </w:rPr>
        <w:t>исполнено 625 000,00 руб. или 100%. - на поощрение сотрудников в целях стимулирования результатов социально-экономического развития.</w:t>
      </w:r>
    </w:p>
    <w:p w:rsidR="001E6DEE" w:rsidRPr="001E6DEE" w:rsidRDefault="001E6DEE" w:rsidP="00E2069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 xml:space="preserve">Утвержденные бюджетные ассигнования по разделу </w:t>
      </w:r>
      <w:r w:rsidRPr="001E6DEE">
        <w:rPr>
          <w:rFonts w:ascii="Times New Roman" w:eastAsia="Times New Roman" w:hAnsi="Times New Roman" w:cs="Times New Roman"/>
          <w:b/>
          <w:bCs/>
          <w:color w:val="000000"/>
          <w:sz w:val="24"/>
          <w:szCs w:val="24"/>
          <w:lang w:eastAsia="ru-RU"/>
        </w:rPr>
        <w:t>1300 "Обслуживание</w:t>
      </w:r>
      <w:r w:rsidRPr="001E6DEE">
        <w:rPr>
          <w:rFonts w:ascii="Times New Roman" w:eastAsia="Times New Roman" w:hAnsi="Times New Roman" w:cs="Times New Roman"/>
          <w:color w:val="000000"/>
          <w:sz w:val="24"/>
          <w:szCs w:val="24"/>
          <w:lang w:eastAsia="ru-RU"/>
        </w:rPr>
        <w:t xml:space="preserve"> </w:t>
      </w:r>
      <w:r w:rsidRPr="001E6DEE">
        <w:rPr>
          <w:rFonts w:ascii="Times New Roman" w:eastAsia="Times New Roman" w:hAnsi="Times New Roman" w:cs="Times New Roman"/>
          <w:b/>
          <w:bCs/>
          <w:color w:val="000000"/>
          <w:sz w:val="24"/>
          <w:szCs w:val="24"/>
          <w:lang w:eastAsia="ru-RU"/>
        </w:rPr>
        <w:t>государственного  и муниципального долга</w:t>
      </w:r>
      <w:r w:rsidRPr="001E6DEE">
        <w:rPr>
          <w:rFonts w:ascii="Times New Roman" w:eastAsia="Times New Roman" w:hAnsi="Times New Roman" w:cs="Times New Roman"/>
          <w:color w:val="000000"/>
          <w:sz w:val="24"/>
          <w:szCs w:val="24"/>
          <w:lang w:eastAsia="ru-RU"/>
        </w:rPr>
        <w:t xml:space="preserve"> " составили 4 436 529,98 руб., </w:t>
      </w:r>
      <w:r w:rsidR="0054271F">
        <w:rPr>
          <w:rFonts w:ascii="Times New Roman" w:eastAsia="Times New Roman" w:hAnsi="Times New Roman" w:cs="Times New Roman"/>
          <w:color w:val="000000"/>
          <w:sz w:val="24"/>
          <w:szCs w:val="24"/>
          <w:lang w:eastAsia="ru-RU"/>
        </w:rPr>
        <w:t>исполнение</w:t>
      </w:r>
      <w:r w:rsidRPr="001E6DEE">
        <w:rPr>
          <w:rFonts w:ascii="Times New Roman" w:eastAsia="Times New Roman" w:hAnsi="Times New Roman" w:cs="Times New Roman"/>
          <w:color w:val="000000"/>
          <w:sz w:val="24"/>
          <w:szCs w:val="24"/>
          <w:lang w:eastAsia="ru-RU"/>
        </w:rPr>
        <w:t xml:space="preserve"> составило 4 416 324,14. Ра</w:t>
      </w:r>
      <w:r w:rsidR="0054271F">
        <w:rPr>
          <w:rFonts w:ascii="Times New Roman" w:eastAsia="Times New Roman" w:hAnsi="Times New Roman" w:cs="Times New Roman"/>
          <w:color w:val="000000"/>
          <w:sz w:val="24"/>
          <w:szCs w:val="24"/>
          <w:lang w:eastAsia="ru-RU"/>
        </w:rPr>
        <w:t>с</w:t>
      </w:r>
      <w:r w:rsidRPr="001E6DEE">
        <w:rPr>
          <w:rFonts w:ascii="Times New Roman" w:eastAsia="Times New Roman" w:hAnsi="Times New Roman" w:cs="Times New Roman"/>
          <w:color w:val="000000"/>
          <w:sz w:val="24"/>
          <w:szCs w:val="24"/>
          <w:lang w:eastAsia="ru-RU"/>
        </w:rPr>
        <w:t>ходы были направлены на уплату процентов по коммерческим кредитам.</w:t>
      </w:r>
    </w:p>
    <w:p w:rsidR="001E6DEE" w:rsidRPr="001E6DEE" w:rsidRDefault="001E6DEE" w:rsidP="00E2069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По сравнению с аналогичным периодом прошлого года расходы снизились на 8,2% или на 395 545,50 руб.</w:t>
      </w:r>
    </w:p>
    <w:p w:rsidR="001E6DEE" w:rsidRPr="001E6DEE" w:rsidRDefault="001E6DEE" w:rsidP="00E2069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b/>
          <w:bCs/>
          <w:color w:val="000000"/>
          <w:sz w:val="24"/>
          <w:szCs w:val="24"/>
          <w:lang w:eastAsia="ru-RU"/>
        </w:rPr>
        <w:t>Межбюджетные трансферт</w:t>
      </w:r>
      <w:r w:rsidRPr="001E6DEE">
        <w:rPr>
          <w:rFonts w:ascii="Times New Roman" w:eastAsia="Times New Roman" w:hAnsi="Times New Roman" w:cs="Times New Roman"/>
          <w:b/>
          <w:color w:val="000000"/>
          <w:sz w:val="24"/>
          <w:szCs w:val="24"/>
          <w:lang w:eastAsia="ru-RU"/>
        </w:rPr>
        <w:t>ы</w:t>
      </w:r>
      <w:r w:rsidRPr="001E6DEE">
        <w:rPr>
          <w:rFonts w:ascii="Times New Roman" w:eastAsia="Times New Roman" w:hAnsi="Times New Roman" w:cs="Times New Roman"/>
          <w:color w:val="000000"/>
          <w:sz w:val="24"/>
          <w:szCs w:val="24"/>
          <w:lang w:eastAsia="ru-RU"/>
        </w:rPr>
        <w:t xml:space="preserve"> общего характера бюджетам бюджетной системы Российской Федерации, по разделу </w:t>
      </w:r>
      <w:r w:rsidRPr="001E6DEE">
        <w:rPr>
          <w:rFonts w:ascii="Times New Roman" w:eastAsia="Times New Roman" w:hAnsi="Times New Roman" w:cs="Times New Roman"/>
          <w:b/>
          <w:bCs/>
          <w:color w:val="000000"/>
          <w:sz w:val="24"/>
          <w:szCs w:val="24"/>
          <w:lang w:eastAsia="ru-RU"/>
        </w:rPr>
        <w:t>1400</w:t>
      </w:r>
      <w:r w:rsidRPr="001E6DEE">
        <w:rPr>
          <w:rFonts w:ascii="Times New Roman" w:eastAsia="Times New Roman" w:hAnsi="Times New Roman" w:cs="Times New Roman"/>
          <w:color w:val="000000"/>
          <w:sz w:val="24"/>
          <w:szCs w:val="24"/>
          <w:lang w:eastAsia="ru-RU"/>
        </w:rPr>
        <w:t xml:space="preserve"> утверждены  в объеме 9 087 000,00 руб., исполнены 8 436 113,00 руб. или 92,8%. </w:t>
      </w:r>
    </w:p>
    <w:p w:rsidR="001E6DEE" w:rsidRPr="001E6DEE" w:rsidRDefault="001E6DEE" w:rsidP="0054271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- 102 1401 0200415840 000 "</w:t>
      </w:r>
      <w:r w:rsidRPr="001E6DEE">
        <w:rPr>
          <w:rFonts w:ascii="Times New Roman" w:eastAsia="Times New Roman" w:hAnsi="Times New Roman" w:cs="Times New Roman"/>
          <w:b/>
          <w:bCs/>
          <w:color w:val="000000"/>
          <w:sz w:val="24"/>
          <w:szCs w:val="24"/>
          <w:lang w:eastAsia="ru-RU"/>
        </w:rPr>
        <w:t xml:space="preserve">Дотации на выравнивание бюджетной обеспеченности поселений за счет средств областного бюджета" </w:t>
      </w:r>
      <w:r w:rsidRPr="001E6DEE">
        <w:rPr>
          <w:rFonts w:ascii="Times New Roman" w:eastAsia="Times New Roman" w:hAnsi="Times New Roman" w:cs="Times New Roman"/>
          <w:color w:val="000000"/>
          <w:sz w:val="24"/>
          <w:szCs w:val="24"/>
          <w:lang w:eastAsia="ru-RU"/>
        </w:rPr>
        <w:t>плановые назначения составили 2 584 000,00 руб.</w:t>
      </w:r>
      <w:r w:rsidR="0054271F">
        <w:rPr>
          <w:rFonts w:ascii="Times New Roman" w:eastAsia="Times New Roman" w:hAnsi="Times New Roman" w:cs="Times New Roman"/>
          <w:color w:val="000000"/>
          <w:sz w:val="24"/>
          <w:szCs w:val="24"/>
          <w:lang w:eastAsia="ru-RU"/>
        </w:rPr>
        <w:t xml:space="preserve"> </w:t>
      </w:r>
      <w:r w:rsidRPr="001E6DEE">
        <w:rPr>
          <w:rFonts w:ascii="Times New Roman" w:eastAsia="Times New Roman" w:hAnsi="Times New Roman" w:cs="Times New Roman"/>
          <w:color w:val="000000"/>
          <w:sz w:val="24"/>
          <w:szCs w:val="24"/>
          <w:lang w:eastAsia="ru-RU"/>
        </w:rPr>
        <w:t>Испол</w:t>
      </w:r>
      <w:r w:rsidR="0054271F">
        <w:rPr>
          <w:rFonts w:ascii="Times New Roman" w:eastAsia="Times New Roman" w:hAnsi="Times New Roman" w:cs="Times New Roman"/>
          <w:color w:val="000000"/>
          <w:sz w:val="24"/>
          <w:szCs w:val="24"/>
          <w:lang w:eastAsia="ru-RU"/>
        </w:rPr>
        <w:t>нение 100%.</w:t>
      </w:r>
      <w:r w:rsidRPr="001E6DEE">
        <w:rPr>
          <w:rFonts w:ascii="Times New Roman" w:eastAsia="Times New Roman" w:hAnsi="Times New Roman" w:cs="Times New Roman"/>
          <w:color w:val="000000"/>
          <w:sz w:val="24"/>
          <w:szCs w:val="24"/>
          <w:lang w:eastAsia="ru-RU"/>
        </w:rPr>
        <w:t> </w:t>
      </w:r>
    </w:p>
    <w:p w:rsidR="001E6DEE" w:rsidRPr="001E6DEE" w:rsidRDefault="001E6DEE" w:rsidP="00E2069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 xml:space="preserve"> - 102 1401 0200483010 000 </w:t>
      </w:r>
      <w:r w:rsidRPr="001E6DEE">
        <w:rPr>
          <w:rFonts w:ascii="Times New Roman" w:eastAsia="Times New Roman" w:hAnsi="Times New Roman" w:cs="Times New Roman"/>
          <w:b/>
          <w:bCs/>
          <w:color w:val="000000"/>
          <w:sz w:val="24"/>
          <w:szCs w:val="24"/>
          <w:lang w:eastAsia="ru-RU"/>
        </w:rPr>
        <w:t>"Дотации на выравнивание бюджетной обеспеченности поселений за счет сре</w:t>
      </w:r>
      <w:proofErr w:type="gramStart"/>
      <w:r w:rsidRPr="001E6DEE">
        <w:rPr>
          <w:rFonts w:ascii="Times New Roman" w:eastAsia="Times New Roman" w:hAnsi="Times New Roman" w:cs="Times New Roman"/>
          <w:b/>
          <w:bCs/>
          <w:color w:val="000000"/>
          <w:sz w:val="24"/>
          <w:szCs w:val="24"/>
          <w:lang w:eastAsia="ru-RU"/>
        </w:rPr>
        <w:t>дств Бр</w:t>
      </w:r>
      <w:proofErr w:type="gramEnd"/>
      <w:r w:rsidRPr="001E6DEE">
        <w:rPr>
          <w:rFonts w:ascii="Times New Roman" w:eastAsia="Times New Roman" w:hAnsi="Times New Roman" w:cs="Times New Roman"/>
          <w:b/>
          <w:bCs/>
          <w:color w:val="000000"/>
          <w:sz w:val="24"/>
          <w:szCs w:val="24"/>
          <w:lang w:eastAsia="ru-RU"/>
        </w:rPr>
        <w:t xml:space="preserve">янского муниципального района" </w:t>
      </w:r>
      <w:r w:rsidRPr="001E6DEE">
        <w:rPr>
          <w:rFonts w:ascii="Times New Roman" w:eastAsia="Times New Roman" w:hAnsi="Times New Roman" w:cs="Times New Roman"/>
          <w:color w:val="000000"/>
          <w:sz w:val="24"/>
          <w:szCs w:val="24"/>
          <w:lang w:eastAsia="ru-RU"/>
        </w:rPr>
        <w:t>плановые назначения составили 2 500 000,00 руб.</w:t>
      </w:r>
      <w:r w:rsidR="0054271F">
        <w:rPr>
          <w:rFonts w:ascii="Times New Roman" w:eastAsia="Times New Roman" w:hAnsi="Times New Roman" w:cs="Times New Roman"/>
          <w:color w:val="000000"/>
          <w:sz w:val="24"/>
          <w:szCs w:val="24"/>
          <w:lang w:eastAsia="ru-RU"/>
        </w:rPr>
        <w:t xml:space="preserve"> Исполнение 100%.</w:t>
      </w:r>
    </w:p>
    <w:p w:rsidR="001E6DEE" w:rsidRPr="001E6DEE" w:rsidRDefault="001E6DEE" w:rsidP="00E2069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 xml:space="preserve"> - 102 1402 7000083020 000 </w:t>
      </w:r>
      <w:r w:rsidRPr="001E6DEE">
        <w:rPr>
          <w:rFonts w:ascii="Times New Roman" w:eastAsia="Times New Roman" w:hAnsi="Times New Roman" w:cs="Times New Roman"/>
          <w:b/>
          <w:bCs/>
          <w:color w:val="000000"/>
          <w:sz w:val="24"/>
          <w:szCs w:val="24"/>
          <w:lang w:eastAsia="ru-RU"/>
        </w:rPr>
        <w:t xml:space="preserve">"Поддержка и реализация мероприятий по обеспечению сбалансированности бюджетов сельских поселений" </w:t>
      </w:r>
      <w:r w:rsidRPr="001E6DEE">
        <w:rPr>
          <w:rFonts w:ascii="Times New Roman" w:eastAsia="Times New Roman" w:hAnsi="Times New Roman" w:cs="Times New Roman"/>
          <w:color w:val="000000"/>
          <w:sz w:val="24"/>
          <w:szCs w:val="24"/>
          <w:lang w:eastAsia="ru-RU"/>
        </w:rPr>
        <w:t>плановые назначения составили 4 003 000,00 руб.</w:t>
      </w:r>
      <w:r w:rsidR="0054271F">
        <w:rPr>
          <w:rFonts w:ascii="Times New Roman" w:eastAsia="Times New Roman" w:hAnsi="Times New Roman" w:cs="Times New Roman"/>
          <w:color w:val="000000"/>
          <w:sz w:val="24"/>
          <w:szCs w:val="24"/>
          <w:lang w:eastAsia="ru-RU"/>
        </w:rPr>
        <w:t xml:space="preserve"> </w:t>
      </w:r>
      <w:r w:rsidRPr="001E6DEE">
        <w:rPr>
          <w:rFonts w:ascii="Times New Roman" w:eastAsia="Times New Roman" w:hAnsi="Times New Roman" w:cs="Times New Roman"/>
          <w:color w:val="000000"/>
          <w:sz w:val="24"/>
          <w:szCs w:val="24"/>
          <w:lang w:eastAsia="ru-RU"/>
        </w:rPr>
        <w:t>Испо</w:t>
      </w:r>
      <w:r w:rsidR="0054271F">
        <w:rPr>
          <w:rFonts w:ascii="Times New Roman" w:eastAsia="Times New Roman" w:hAnsi="Times New Roman" w:cs="Times New Roman"/>
          <w:color w:val="000000"/>
          <w:sz w:val="24"/>
          <w:szCs w:val="24"/>
          <w:lang w:eastAsia="ru-RU"/>
        </w:rPr>
        <w:t>лнение 3 352 113,00руб. (83,7%).</w:t>
      </w:r>
    </w:p>
    <w:p w:rsidR="001E6DEE" w:rsidRPr="001E6DEE" w:rsidRDefault="001E6DEE" w:rsidP="00E2069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 По сравнению с прошлым годом расходы уменьшились на 65,8 % или на 6 439 287,00 руб. </w:t>
      </w:r>
    </w:p>
    <w:p w:rsidR="001E6DEE" w:rsidRPr="001E6DEE" w:rsidRDefault="001E6DEE" w:rsidP="00E2069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 xml:space="preserve">Платные услуги финансовое управление администрации Брянского района не оказывает. </w:t>
      </w:r>
    </w:p>
    <w:p w:rsidR="001E6DEE" w:rsidRPr="001E6DEE" w:rsidRDefault="001E6DEE" w:rsidP="00E2069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 </w:t>
      </w:r>
    </w:p>
    <w:p w:rsidR="001E6DEE" w:rsidRPr="001E6DEE" w:rsidRDefault="0054271F" w:rsidP="0054271F">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E6DEE">
        <w:rPr>
          <w:rFonts w:ascii="Times New Roman" w:eastAsia="Times New Roman" w:hAnsi="Times New Roman" w:cs="Times New Roman"/>
          <w:b/>
          <w:bCs/>
          <w:color w:val="000000"/>
          <w:sz w:val="24"/>
          <w:szCs w:val="24"/>
          <w:lang w:eastAsia="ru-RU"/>
        </w:rPr>
        <w:t>АНАЛИЗ ПОКАЗАТЕЛЕЙ БУХГАЛТЕРСКОЙ ОТЧЕТНОСТИ СУБЪЕКТА Б</w:t>
      </w:r>
      <w:r>
        <w:rPr>
          <w:rFonts w:ascii="Times New Roman" w:eastAsia="Times New Roman" w:hAnsi="Times New Roman" w:cs="Times New Roman"/>
          <w:b/>
          <w:bCs/>
          <w:color w:val="000000"/>
          <w:sz w:val="24"/>
          <w:szCs w:val="24"/>
          <w:lang w:eastAsia="ru-RU"/>
        </w:rPr>
        <w:t>ЮДЖЕТНОЙ ОТЧЕТНОСТИ</w:t>
      </w:r>
    </w:p>
    <w:p w:rsidR="001E6DEE" w:rsidRPr="001E6DEE" w:rsidRDefault="001E6DEE" w:rsidP="00E2069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b/>
          <w:bCs/>
          <w:color w:val="000000"/>
          <w:sz w:val="24"/>
          <w:szCs w:val="24"/>
          <w:lang w:eastAsia="ru-RU"/>
        </w:rPr>
        <w:t> </w:t>
      </w:r>
    </w:p>
    <w:p w:rsidR="001E6DEE" w:rsidRPr="001E6DEE" w:rsidRDefault="001E6DEE" w:rsidP="00E2069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 xml:space="preserve">Анализ показателей бухгалтерской отчетности приведен в следующих формах: </w:t>
      </w:r>
    </w:p>
    <w:p w:rsidR="001E6DEE" w:rsidRPr="001E6DEE" w:rsidRDefault="001E6DEE" w:rsidP="00E2069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 xml:space="preserve">Сведения о движении нефинансовых активов (форма № 0503168). </w:t>
      </w:r>
    </w:p>
    <w:p w:rsidR="001E6DEE" w:rsidRPr="001E6DEE" w:rsidRDefault="001E6DEE" w:rsidP="0054271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lastRenderedPageBreak/>
        <w:t>На 01.01.2020 стоимость имущества муниципальной собственности, закрепленного на праве оперативного управления за финансовым управлением администрации Брянского района – 2 924 482,55 руб., на кон</w:t>
      </w:r>
      <w:r w:rsidR="0054271F">
        <w:rPr>
          <w:rFonts w:ascii="Times New Roman" w:eastAsia="Times New Roman" w:hAnsi="Times New Roman" w:cs="Times New Roman"/>
          <w:color w:val="000000"/>
          <w:sz w:val="24"/>
          <w:szCs w:val="24"/>
          <w:lang w:eastAsia="ru-RU"/>
        </w:rPr>
        <w:t xml:space="preserve">ец отчетного года </w:t>
      </w:r>
      <w:r w:rsidRPr="001E6DEE">
        <w:rPr>
          <w:rFonts w:ascii="Times New Roman" w:eastAsia="Times New Roman" w:hAnsi="Times New Roman" w:cs="Times New Roman"/>
          <w:color w:val="000000"/>
          <w:sz w:val="24"/>
          <w:szCs w:val="24"/>
          <w:lang w:eastAsia="ru-RU"/>
        </w:rPr>
        <w:t xml:space="preserve">4 250 434,69 рублей. Поступление основных средств составило 1 483 330,14 руб. </w:t>
      </w:r>
    </w:p>
    <w:p w:rsidR="001E6DEE" w:rsidRPr="001E6DEE" w:rsidRDefault="001E6DEE" w:rsidP="00E2069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 Движе</w:t>
      </w:r>
      <w:r w:rsidR="0054271F">
        <w:rPr>
          <w:rFonts w:ascii="Times New Roman" w:eastAsia="Times New Roman" w:hAnsi="Times New Roman" w:cs="Times New Roman"/>
          <w:color w:val="000000"/>
          <w:sz w:val="24"/>
          <w:szCs w:val="24"/>
          <w:lang w:eastAsia="ru-RU"/>
        </w:rPr>
        <w:t>н</w:t>
      </w:r>
      <w:r w:rsidRPr="001E6DEE">
        <w:rPr>
          <w:rFonts w:ascii="Times New Roman" w:eastAsia="Times New Roman" w:hAnsi="Times New Roman" w:cs="Times New Roman"/>
          <w:color w:val="000000"/>
          <w:sz w:val="24"/>
          <w:szCs w:val="24"/>
          <w:lang w:eastAsia="ru-RU"/>
        </w:rPr>
        <w:t>ие основных средств на забалансовом счете:</w:t>
      </w:r>
    </w:p>
    <w:p w:rsidR="0054271F" w:rsidRDefault="001E6DEE" w:rsidP="00E2069E">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1E6DEE">
        <w:rPr>
          <w:rFonts w:ascii="Times New Roman" w:eastAsia="Times New Roman" w:hAnsi="Times New Roman" w:cs="Times New Roman"/>
          <w:color w:val="000000"/>
          <w:sz w:val="24"/>
          <w:szCs w:val="24"/>
          <w:lang w:eastAsia="ru-RU"/>
        </w:rPr>
        <w:t>- поступление составило 20 990,00 руб</w:t>
      </w:r>
      <w:r w:rsidR="0054271F">
        <w:rPr>
          <w:rFonts w:ascii="Times New Roman" w:eastAsia="Times New Roman" w:hAnsi="Times New Roman" w:cs="Times New Roman"/>
          <w:color w:val="000000"/>
          <w:sz w:val="24"/>
          <w:szCs w:val="24"/>
          <w:lang w:eastAsia="ru-RU"/>
        </w:rPr>
        <w:t>лей;</w:t>
      </w:r>
    </w:p>
    <w:p w:rsidR="0054271F" w:rsidRDefault="0054271F" w:rsidP="00E2069E">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E6DEE" w:rsidRPr="001E6DEE">
        <w:rPr>
          <w:rFonts w:ascii="Times New Roman" w:eastAsia="Times New Roman" w:hAnsi="Times New Roman" w:cs="Times New Roman"/>
          <w:color w:val="000000"/>
          <w:sz w:val="24"/>
          <w:szCs w:val="24"/>
          <w:lang w:eastAsia="ru-RU"/>
        </w:rPr>
        <w:t>выбыт</w:t>
      </w:r>
      <w:r>
        <w:rPr>
          <w:rFonts w:ascii="Times New Roman" w:eastAsia="Times New Roman" w:hAnsi="Times New Roman" w:cs="Times New Roman"/>
          <w:color w:val="000000"/>
          <w:sz w:val="24"/>
          <w:szCs w:val="24"/>
          <w:lang w:eastAsia="ru-RU"/>
        </w:rPr>
        <w:t>и</w:t>
      </w:r>
      <w:r w:rsidR="001E6DEE" w:rsidRPr="001E6DEE">
        <w:rPr>
          <w:rFonts w:ascii="Times New Roman" w:eastAsia="Times New Roman" w:hAnsi="Times New Roman" w:cs="Times New Roman"/>
          <w:color w:val="000000"/>
          <w:sz w:val="24"/>
          <w:szCs w:val="24"/>
          <w:lang w:eastAsia="ru-RU"/>
        </w:rPr>
        <w:t>е составило 2 620,00 руб</w:t>
      </w:r>
      <w:r>
        <w:rPr>
          <w:rFonts w:ascii="Times New Roman" w:eastAsia="Times New Roman" w:hAnsi="Times New Roman" w:cs="Times New Roman"/>
          <w:color w:val="000000"/>
          <w:sz w:val="24"/>
          <w:szCs w:val="24"/>
          <w:lang w:eastAsia="ru-RU"/>
        </w:rPr>
        <w:t>лей.</w:t>
      </w:r>
    </w:p>
    <w:p w:rsidR="001E6DEE" w:rsidRPr="001E6DEE" w:rsidRDefault="001E6DEE" w:rsidP="00E2069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Движение материальных запасов в 2020 году связано с приобретением и использованием в работе канцелярских товаров, расходных материалов к оргтехнике, бумаги. В 2020 году приобретено материальных запасов на сумму 92 225,90 руб.</w:t>
      </w:r>
    </w:p>
    <w:p w:rsidR="001E6DEE" w:rsidRPr="001E6DEE" w:rsidRDefault="001E6DEE" w:rsidP="00E2069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В целях обеспечения достоверности данных бухгалтерского учета и отчетности, на основании Приказа финансового управления администрации Брянского района №45/1 от 29.09.2020 года проведена регулярная инвентаризация имущества, финансовых активов постоянно действующей комиссией управления, отклонений не выявлено.</w:t>
      </w:r>
    </w:p>
    <w:p w:rsidR="001E6DEE" w:rsidRPr="001E6DEE" w:rsidRDefault="001E6DEE" w:rsidP="00E2069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 xml:space="preserve">Сведения по дебиторской и кредиторской задолженности (ф. 0503169). </w:t>
      </w:r>
    </w:p>
    <w:bookmarkStart w:id="1" w:name="_dx_frag_StartFragment"/>
    <w:bookmarkEnd w:id="1"/>
    <w:p w:rsidR="001E6DEE" w:rsidRPr="001E6DEE" w:rsidRDefault="001E6DEE" w:rsidP="00E2069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fldChar w:fldCharType="begin"/>
      </w:r>
      <w:r w:rsidRPr="001E6DEE">
        <w:rPr>
          <w:rFonts w:ascii="Times New Roman" w:eastAsia="Times New Roman" w:hAnsi="Times New Roman" w:cs="Times New Roman"/>
          <w:color w:val="000000"/>
          <w:sz w:val="24"/>
          <w:szCs w:val="24"/>
          <w:lang w:eastAsia="ru-RU"/>
        </w:rPr>
        <w:instrText>HYPERLINK "consultantplus://offline/ref=B6361D096E1959D3E8436322E06090072553AA8E456F3399497C63E1FC30BCA40FBD1834BE97344A2FF5365A672Af3F"</w:instrText>
      </w:r>
      <w:r w:rsidRPr="001E6DEE">
        <w:rPr>
          <w:rFonts w:ascii="Times New Roman" w:eastAsia="Times New Roman" w:hAnsi="Times New Roman" w:cs="Times New Roman"/>
          <w:color w:val="000000"/>
          <w:sz w:val="24"/>
          <w:szCs w:val="24"/>
          <w:lang w:eastAsia="ru-RU"/>
        </w:rPr>
        <w:fldChar w:fldCharType="separate"/>
      </w:r>
      <w:r w:rsidRPr="00E2069E">
        <w:rPr>
          <w:rFonts w:ascii="Times New Roman" w:eastAsia="Times New Roman" w:hAnsi="Times New Roman" w:cs="Times New Roman"/>
          <w:color w:val="000000"/>
          <w:sz w:val="24"/>
          <w:szCs w:val="24"/>
          <w:shd w:val="clear" w:color="auto" w:fill="FFFFFF"/>
          <w:lang w:eastAsia="ru-RU"/>
        </w:rPr>
        <w:t>Приказ</w:t>
      </w:r>
      <w:r w:rsidRPr="001E6DEE">
        <w:rPr>
          <w:rFonts w:ascii="Times New Roman" w:eastAsia="Times New Roman" w:hAnsi="Times New Roman" w:cs="Times New Roman"/>
          <w:color w:val="000000"/>
          <w:sz w:val="24"/>
          <w:szCs w:val="24"/>
          <w:lang w:eastAsia="ru-RU"/>
        </w:rPr>
        <w:fldChar w:fldCharType="end"/>
      </w:r>
      <w:r w:rsidRPr="001E6DEE">
        <w:rPr>
          <w:rFonts w:ascii="Times New Roman" w:eastAsia="Times New Roman" w:hAnsi="Times New Roman" w:cs="Times New Roman"/>
          <w:color w:val="000000"/>
          <w:sz w:val="24"/>
          <w:szCs w:val="24"/>
          <w:shd w:val="clear" w:color="auto" w:fill="FFFFFF"/>
          <w:lang w:eastAsia="ru-RU"/>
        </w:rPr>
        <w:t> Минфина России от 17.09.2019 N 148н вносит изменения в Указания о порядке применения бюджетной классификации Российской Федерации, утвержденные </w:t>
      </w:r>
      <w:hyperlink r:id="rId22" w:tgtFrame="_blank" w:history="1">
        <w:r w:rsidRPr="00E2069E">
          <w:rPr>
            <w:rFonts w:ascii="Times New Roman" w:eastAsia="Times New Roman" w:hAnsi="Times New Roman" w:cs="Times New Roman"/>
            <w:color w:val="000000"/>
            <w:sz w:val="24"/>
            <w:szCs w:val="24"/>
            <w:shd w:val="clear" w:color="auto" w:fill="FFFFFF"/>
            <w:lang w:eastAsia="ru-RU"/>
          </w:rPr>
          <w:t>приказом Минфина России от 06.06.2018 N 85н</w:t>
        </w:r>
      </w:hyperlink>
      <w:r w:rsidRPr="001E6DEE">
        <w:rPr>
          <w:rFonts w:ascii="Times New Roman" w:eastAsia="Times New Roman" w:hAnsi="Times New Roman" w:cs="Times New Roman"/>
          <w:color w:val="000000"/>
          <w:sz w:val="24"/>
          <w:szCs w:val="24"/>
          <w:lang w:eastAsia="ru-RU"/>
        </w:rPr>
        <w:t>, в связи с этим по счету 120545000 в межотчетный период было произведено перемещение остатков.</w:t>
      </w:r>
      <w:r w:rsidRPr="001E6DEE">
        <w:rPr>
          <w:rFonts w:ascii="Times New Roman" w:eastAsia="Times New Roman" w:hAnsi="Times New Roman" w:cs="Times New Roman"/>
          <w:color w:val="000000"/>
          <w:sz w:val="24"/>
          <w:szCs w:val="24"/>
          <w:shd w:val="clear" w:color="auto" w:fill="FFFFFF"/>
          <w:lang w:eastAsia="ru-RU"/>
        </w:rPr>
        <w:t> </w:t>
      </w:r>
      <w:bookmarkStart w:id="2" w:name="_dx_frag_EndFragment"/>
      <w:bookmarkEnd w:id="2"/>
      <w:r w:rsidRPr="001E6DEE">
        <w:rPr>
          <w:rFonts w:ascii="Times New Roman" w:eastAsia="Times New Roman" w:hAnsi="Times New Roman" w:cs="Times New Roman"/>
          <w:color w:val="000000"/>
          <w:sz w:val="24"/>
          <w:szCs w:val="24"/>
          <w:lang w:eastAsia="ru-RU"/>
        </w:rPr>
        <w:t xml:space="preserve"> </w:t>
      </w:r>
    </w:p>
    <w:p w:rsidR="001E6DEE" w:rsidRPr="001E6DEE" w:rsidRDefault="001E6DEE" w:rsidP="00E2069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По состоянию на 01.01.2021 года на счетах финансового управления в органе Федерального казначейства остатка средств  не имеется, остаток средств в кассе -</w:t>
      </w:r>
      <w:r w:rsidR="00A60E21">
        <w:rPr>
          <w:rFonts w:ascii="Times New Roman" w:eastAsia="Times New Roman" w:hAnsi="Times New Roman" w:cs="Times New Roman"/>
          <w:color w:val="000000"/>
          <w:sz w:val="24"/>
          <w:szCs w:val="24"/>
          <w:lang w:eastAsia="ru-RU"/>
        </w:rPr>
        <w:t xml:space="preserve"> </w:t>
      </w:r>
      <w:r w:rsidRPr="001E6DEE">
        <w:rPr>
          <w:rFonts w:ascii="Times New Roman" w:eastAsia="Times New Roman" w:hAnsi="Times New Roman" w:cs="Times New Roman"/>
          <w:color w:val="000000"/>
          <w:sz w:val="24"/>
          <w:szCs w:val="24"/>
          <w:lang w:eastAsia="ru-RU"/>
        </w:rPr>
        <w:t>отсутствует.</w:t>
      </w:r>
    </w:p>
    <w:p w:rsidR="001E6DEE" w:rsidRPr="001E6DEE" w:rsidRDefault="001E6DEE" w:rsidP="00E2069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 </w:t>
      </w:r>
    </w:p>
    <w:p w:rsidR="001E6DEE" w:rsidRPr="001E6DEE" w:rsidRDefault="00A60E21" w:rsidP="00A60E21">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E6DEE">
        <w:rPr>
          <w:rFonts w:ascii="Times New Roman" w:eastAsia="Times New Roman" w:hAnsi="Times New Roman" w:cs="Times New Roman"/>
          <w:b/>
          <w:bCs/>
          <w:color w:val="000000"/>
          <w:sz w:val="24"/>
          <w:szCs w:val="24"/>
          <w:shd w:val="clear" w:color="auto" w:fill="F9F9F9"/>
          <w:lang w:eastAsia="ru-RU"/>
        </w:rPr>
        <w:t>ПРОЧИЕ ВОПРОСЫ ДЕЯТЕЛЬНОСТ</w:t>
      </w:r>
      <w:r>
        <w:rPr>
          <w:rFonts w:ascii="Times New Roman" w:eastAsia="Times New Roman" w:hAnsi="Times New Roman" w:cs="Times New Roman"/>
          <w:b/>
          <w:bCs/>
          <w:color w:val="000000"/>
          <w:sz w:val="24"/>
          <w:szCs w:val="24"/>
          <w:shd w:val="clear" w:color="auto" w:fill="F9F9F9"/>
          <w:lang w:eastAsia="ru-RU"/>
        </w:rPr>
        <w:t>И СУБЪЕКТА БЮДЖЕТНОЙ ОТЧЕТНОСТИ</w:t>
      </w:r>
    </w:p>
    <w:p w:rsidR="001E6DEE" w:rsidRPr="001E6DEE" w:rsidRDefault="001E6DEE" w:rsidP="00E2069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1E6DEE" w:rsidRPr="001E6DEE" w:rsidRDefault="001E6DEE" w:rsidP="00A60E21">
      <w:pPr>
        <w:autoSpaceDE w:val="0"/>
        <w:autoSpaceDN w:val="0"/>
        <w:adjustRightInd w:val="0"/>
        <w:spacing w:after="0" w:line="240" w:lineRule="auto"/>
        <w:ind w:left="-240" w:right="50" w:firstLine="709"/>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Ведение бухгалтерского учета осуществляет отдел бюджетного учета и консолидированной отчетности. Бухгалтерский учет в учреждении ведется в соответствии с требованиями действующего Законодательства РФ, Инструкцией от 01.12.2010 157н, от 16.12.2010 174н, на основании Федеральных стандартов.</w:t>
      </w:r>
      <w:r w:rsidR="00A60E21">
        <w:rPr>
          <w:rFonts w:ascii="Times New Roman" w:eastAsia="Times New Roman" w:hAnsi="Times New Roman" w:cs="Times New Roman"/>
          <w:color w:val="000000"/>
          <w:sz w:val="24"/>
          <w:szCs w:val="24"/>
          <w:lang w:eastAsia="ru-RU"/>
        </w:rPr>
        <w:t xml:space="preserve"> </w:t>
      </w:r>
      <w:r w:rsidRPr="001E6DEE">
        <w:rPr>
          <w:rFonts w:ascii="Times New Roman" w:eastAsia="Times New Roman" w:hAnsi="Times New Roman" w:cs="Times New Roman"/>
          <w:color w:val="000000"/>
          <w:sz w:val="24"/>
          <w:szCs w:val="24"/>
          <w:lang w:eastAsia="ru-RU"/>
        </w:rPr>
        <w:t>Составление и предоставление бюджетной отчетности осуществляется на основании инструкции, утвержденной приказом Минфина РФ №191н от 28.12.2010г.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1E6DEE" w:rsidRPr="001E6DEE" w:rsidRDefault="001E6DEE" w:rsidP="00A60E21">
      <w:pPr>
        <w:autoSpaceDE w:val="0"/>
        <w:autoSpaceDN w:val="0"/>
        <w:adjustRightInd w:val="0"/>
        <w:spacing w:after="0" w:line="240" w:lineRule="auto"/>
        <w:ind w:left="-284" w:firstLine="567"/>
        <w:contextualSpacing/>
        <w:jc w:val="both"/>
        <w:rPr>
          <w:rFonts w:ascii="Times New Roman" w:eastAsia="Times New Roman" w:hAnsi="Times New Roman" w:cs="Times New Roman"/>
          <w:sz w:val="24"/>
          <w:szCs w:val="24"/>
          <w:lang w:eastAsia="ru-RU"/>
        </w:rPr>
      </w:pPr>
      <w:proofErr w:type="gramStart"/>
      <w:r w:rsidRPr="001E6DEE">
        <w:rPr>
          <w:rFonts w:ascii="Times New Roman" w:eastAsia="Times New Roman" w:hAnsi="Times New Roman" w:cs="Times New Roman"/>
          <w:color w:val="000000"/>
          <w:sz w:val="24"/>
          <w:szCs w:val="24"/>
          <w:lang w:eastAsia="ru-RU"/>
        </w:rPr>
        <w:t>Составление и предоставление бюджетной</w:t>
      </w:r>
      <w:r w:rsidRPr="001E6DEE">
        <w:rPr>
          <w:rFonts w:ascii="Times New Roman" w:eastAsia="Times New Roman" w:hAnsi="Times New Roman" w:cs="Times New Roman"/>
          <w:color w:val="000000"/>
          <w:sz w:val="24"/>
          <w:szCs w:val="24"/>
          <w:shd w:val="clear" w:color="auto" w:fill="FFFFFF"/>
          <w:lang w:eastAsia="ru-RU"/>
        </w:rPr>
        <w:t xml:space="preserve"> отчетности осуществляется в соответствии с требованиями </w:t>
      </w:r>
      <w:hyperlink r:id="rId23" w:anchor="/document/99/902254657/XA00LVS2MC/" w:history="1">
        <w:r w:rsidRPr="00E2069E">
          <w:rPr>
            <w:rFonts w:ascii="Times New Roman" w:eastAsia="Times New Roman" w:hAnsi="Times New Roman" w:cs="Times New Roman"/>
            <w:color w:val="000000"/>
            <w:sz w:val="24"/>
            <w:szCs w:val="24"/>
            <w:lang w:eastAsia="ru-RU"/>
          </w:rPr>
          <w:t>Инструкции о порядке составления и представления годовой, квартальной и месячной отчетности об исполнении бюджетов бюджетной системы РФ</w:t>
        </w:r>
      </w:hyperlink>
      <w:r w:rsidRPr="001E6DEE">
        <w:rPr>
          <w:rFonts w:ascii="Times New Roman" w:eastAsia="Times New Roman" w:hAnsi="Times New Roman" w:cs="Times New Roman"/>
          <w:color w:val="000000"/>
          <w:sz w:val="24"/>
          <w:szCs w:val="24"/>
          <w:shd w:val="clear" w:color="auto" w:fill="FFFFFF"/>
          <w:lang w:eastAsia="ru-RU"/>
        </w:rPr>
        <w:t>, утвержденной </w:t>
      </w:r>
      <w:hyperlink r:id="rId24" w:anchor="/document/99/902254657/" w:history="1">
        <w:r w:rsidRPr="00E2069E">
          <w:rPr>
            <w:rFonts w:ascii="Times New Roman" w:eastAsia="Times New Roman" w:hAnsi="Times New Roman" w:cs="Times New Roman"/>
            <w:color w:val="000000"/>
            <w:sz w:val="24"/>
            <w:szCs w:val="24"/>
            <w:lang w:eastAsia="ru-RU"/>
          </w:rPr>
          <w:t>п</w:t>
        </w:r>
        <w:r w:rsidR="00A60E21">
          <w:rPr>
            <w:rFonts w:ascii="Times New Roman" w:eastAsia="Times New Roman" w:hAnsi="Times New Roman" w:cs="Times New Roman"/>
            <w:color w:val="000000"/>
            <w:sz w:val="24"/>
            <w:szCs w:val="24"/>
            <w:lang w:eastAsia="ru-RU"/>
          </w:rPr>
          <w:t>риказом Министерства финансов Р</w:t>
        </w:r>
        <w:r w:rsidRPr="00E2069E">
          <w:rPr>
            <w:rFonts w:ascii="Times New Roman" w:eastAsia="Times New Roman" w:hAnsi="Times New Roman" w:cs="Times New Roman"/>
            <w:color w:val="000000"/>
            <w:sz w:val="24"/>
            <w:szCs w:val="24"/>
            <w:lang w:eastAsia="ru-RU"/>
          </w:rPr>
          <w:t>Ф от 28.12.2010 № 191н</w:t>
        </w:r>
      </w:hyperlink>
      <w:r w:rsidRPr="001E6DEE">
        <w:rPr>
          <w:rFonts w:ascii="Times New Roman" w:eastAsia="Times New Roman" w:hAnsi="Times New Roman" w:cs="Times New Roman"/>
          <w:color w:val="000000"/>
          <w:sz w:val="24"/>
          <w:szCs w:val="24"/>
          <w:shd w:val="clear" w:color="auto" w:fill="FFFFFF"/>
          <w:lang w:eastAsia="ru-RU"/>
        </w:rPr>
        <w:t> (</w:t>
      </w:r>
      <w:r w:rsidRPr="001E6DEE">
        <w:rPr>
          <w:rFonts w:ascii="Times New Roman" w:eastAsia="Times New Roman" w:hAnsi="Times New Roman" w:cs="Times New Roman"/>
          <w:color w:val="392C69"/>
          <w:sz w:val="24"/>
          <w:szCs w:val="24"/>
          <w:lang w:eastAsia="ru-RU"/>
        </w:rPr>
        <w:t xml:space="preserve">в ред. Приказов Минфина России </w:t>
      </w:r>
      <w:r w:rsidRPr="001E6DEE">
        <w:rPr>
          <w:rFonts w:ascii="Times New Roman" w:eastAsia="Times New Roman" w:hAnsi="Times New Roman" w:cs="Times New Roman"/>
          <w:color w:val="000000"/>
          <w:sz w:val="24"/>
          <w:szCs w:val="24"/>
          <w:lang w:eastAsia="ru-RU"/>
        </w:rPr>
        <w:t xml:space="preserve">от 29.12.2011 </w:t>
      </w:r>
      <w:hyperlink r:id="rId25" w:history="1">
        <w:r w:rsidRPr="00E2069E">
          <w:rPr>
            <w:rFonts w:ascii="Times New Roman" w:eastAsia="Times New Roman" w:hAnsi="Times New Roman" w:cs="Times New Roman"/>
            <w:color w:val="000000"/>
            <w:sz w:val="24"/>
            <w:szCs w:val="24"/>
            <w:lang w:eastAsia="ru-RU"/>
          </w:rPr>
          <w:t>N 191н</w:t>
        </w:r>
      </w:hyperlink>
      <w:r w:rsidRPr="001E6DEE">
        <w:rPr>
          <w:rFonts w:ascii="Times New Roman" w:eastAsia="Times New Roman" w:hAnsi="Times New Roman" w:cs="Times New Roman"/>
          <w:color w:val="000000"/>
          <w:sz w:val="24"/>
          <w:szCs w:val="24"/>
          <w:lang w:eastAsia="ru-RU"/>
        </w:rPr>
        <w:t xml:space="preserve">, от 26.10.2012 </w:t>
      </w:r>
      <w:hyperlink r:id="rId26" w:history="1">
        <w:r w:rsidRPr="00E2069E">
          <w:rPr>
            <w:rFonts w:ascii="Times New Roman" w:eastAsia="Times New Roman" w:hAnsi="Times New Roman" w:cs="Times New Roman"/>
            <w:color w:val="000000"/>
            <w:sz w:val="24"/>
            <w:szCs w:val="24"/>
            <w:lang w:eastAsia="ru-RU"/>
          </w:rPr>
          <w:t>N 138н</w:t>
        </w:r>
      </w:hyperlink>
      <w:r w:rsidRPr="001E6DEE">
        <w:rPr>
          <w:rFonts w:ascii="Times New Roman" w:eastAsia="Times New Roman" w:hAnsi="Times New Roman" w:cs="Times New Roman"/>
          <w:color w:val="000000"/>
          <w:sz w:val="24"/>
          <w:szCs w:val="24"/>
          <w:lang w:eastAsia="ru-RU"/>
        </w:rPr>
        <w:t xml:space="preserve">, от 19.12.2014 </w:t>
      </w:r>
      <w:hyperlink r:id="rId27" w:history="1">
        <w:r w:rsidRPr="00E2069E">
          <w:rPr>
            <w:rFonts w:ascii="Times New Roman" w:eastAsia="Times New Roman" w:hAnsi="Times New Roman" w:cs="Times New Roman"/>
            <w:color w:val="000000"/>
            <w:sz w:val="24"/>
            <w:szCs w:val="24"/>
            <w:lang w:eastAsia="ru-RU"/>
          </w:rPr>
          <w:t>N 157н</w:t>
        </w:r>
      </w:hyperlink>
      <w:r w:rsidRPr="001E6DEE">
        <w:rPr>
          <w:rFonts w:ascii="Times New Roman" w:eastAsia="Times New Roman" w:hAnsi="Times New Roman" w:cs="Times New Roman"/>
          <w:color w:val="000000"/>
          <w:sz w:val="24"/>
          <w:szCs w:val="24"/>
          <w:lang w:eastAsia="ru-RU"/>
        </w:rPr>
        <w:t xml:space="preserve">, от 26.08.2015 </w:t>
      </w:r>
      <w:hyperlink r:id="rId28" w:history="1">
        <w:r w:rsidRPr="00E2069E">
          <w:rPr>
            <w:rFonts w:ascii="Times New Roman" w:eastAsia="Times New Roman" w:hAnsi="Times New Roman" w:cs="Times New Roman"/>
            <w:color w:val="000000"/>
            <w:sz w:val="24"/>
            <w:szCs w:val="24"/>
            <w:lang w:eastAsia="ru-RU"/>
          </w:rPr>
          <w:t>N 135н</w:t>
        </w:r>
      </w:hyperlink>
      <w:r w:rsidRPr="001E6DEE">
        <w:rPr>
          <w:rFonts w:ascii="Times New Roman" w:eastAsia="Times New Roman" w:hAnsi="Times New Roman" w:cs="Times New Roman"/>
          <w:color w:val="000000"/>
          <w:sz w:val="24"/>
          <w:szCs w:val="24"/>
          <w:lang w:eastAsia="ru-RU"/>
        </w:rPr>
        <w:t xml:space="preserve">, от 31.12.2015 </w:t>
      </w:r>
      <w:hyperlink r:id="rId29" w:history="1">
        <w:r w:rsidRPr="00E2069E">
          <w:rPr>
            <w:rFonts w:ascii="Times New Roman" w:eastAsia="Times New Roman" w:hAnsi="Times New Roman" w:cs="Times New Roman"/>
            <w:color w:val="000000"/>
            <w:sz w:val="24"/>
            <w:szCs w:val="24"/>
            <w:lang w:eastAsia="ru-RU"/>
          </w:rPr>
          <w:t>N 229н</w:t>
        </w:r>
        <w:proofErr w:type="gramEnd"/>
      </w:hyperlink>
      <w:r w:rsidRPr="001E6DEE">
        <w:rPr>
          <w:rFonts w:ascii="Times New Roman" w:eastAsia="Times New Roman" w:hAnsi="Times New Roman" w:cs="Times New Roman"/>
          <w:color w:val="000000"/>
          <w:sz w:val="24"/>
          <w:szCs w:val="24"/>
          <w:lang w:eastAsia="ru-RU"/>
        </w:rPr>
        <w:t xml:space="preserve">, от 16.11.2016 </w:t>
      </w:r>
      <w:hyperlink r:id="rId30" w:history="1">
        <w:r w:rsidRPr="00E2069E">
          <w:rPr>
            <w:rFonts w:ascii="Times New Roman" w:eastAsia="Times New Roman" w:hAnsi="Times New Roman" w:cs="Times New Roman"/>
            <w:color w:val="000000"/>
            <w:sz w:val="24"/>
            <w:szCs w:val="24"/>
            <w:lang w:eastAsia="ru-RU"/>
          </w:rPr>
          <w:t>N 209н</w:t>
        </w:r>
      </w:hyperlink>
      <w:r w:rsidRPr="001E6DEE">
        <w:rPr>
          <w:rFonts w:ascii="Times New Roman" w:eastAsia="Times New Roman" w:hAnsi="Times New Roman" w:cs="Times New Roman"/>
          <w:color w:val="000000"/>
          <w:sz w:val="24"/>
          <w:szCs w:val="24"/>
          <w:lang w:eastAsia="ru-RU"/>
        </w:rPr>
        <w:t xml:space="preserve">, от 02.11.2017 </w:t>
      </w:r>
      <w:hyperlink r:id="rId31" w:history="1">
        <w:r w:rsidRPr="00E2069E">
          <w:rPr>
            <w:rFonts w:ascii="Times New Roman" w:eastAsia="Times New Roman" w:hAnsi="Times New Roman" w:cs="Times New Roman"/>
            <w:color w:val="000000"/>
            <w:sz w:val="24"/>
            <w:szCs w:val="24"/>
            <w:lang w:eastAsia="ru-RU"/>
          </w:rPr>
          <w:t>N 176н</w:t>
        </w:r>
      </w:hyperlink>
      <w:r w:rsidRPr="001E6DEE">
        <w:rPr>
          <w:rFonts w:ascii="Times New Roman" w:eastAsia="Times New Roman" w:hAnsi="Times New Roman" w:cs="Times New Roman"/>
          <w:color w:val="000000"/>
          <w:sz w:val="24"/>
          <w:szCs w:val="24"/>
          <w:lang w:eastAsia="ru-RU"/>
        </w:rPr>
        <w:t xml:space="preserve">, от 07.03.2018 </w:t>
      </w:r>
      <w:hyperlink r:id="rId32" w:history="1">
        <w:r w:rsidRPr="00E2069E">
          <w:rPr>
            <w:rFonts w:ascii="Times New Roman" w:eastAsia="Times New Roman" w:hAnsi="Times New Roman" w:cs="Times New Roman"/>
            <w:color w:val="000000"/>
            <w:sz w:val="24"/>
            <w:szCs w:val="24"/>
            <w:lang w:eastAsia="ru-RU"/>
          </w:rPr>
          <w:t>N 43н</w:t>
        </w:r>
      </w:hyperlink>
      <w:r w:rsidRPr="001E6DEE">
        <w:rPr>
          <w:rFonts w:ascii="Times New Roman" w:eastAsia="Times New Roman" w:hAnsi="Times New Roman" w:cs="Times New Roman"/>
          <w:color w:val="000000"/>
          <w:sz w:val="24"/>
          <w:szCs w:val="24"/>
          <w:lang w:eastAsia="ru-RU"/>
        </w:rPr>
        <w:t xml:space="preserve">, от 30.11.2018 </w:t>
      </w:r>
      <w:hyperlink r:id="rId33" w:history="1">
        <w:r w:rsidRPr="00E2069E">
          <w:rPr>
            <w:rFonts w:ascii="Times New Roman" w:eastAsia="Times New Roman" w:hAnsi="Times New Roman" w:cs="Times New Roman"/>
            <w:color w:val="000000"/>
            <w:sz w:val="24"/>
            <w:szCs w:val="24"/>
            <w:lang w:eastAsia="ru-RU"/>
          </w:rPr>
          <w:t>N 244н</w:t>
        </w:r>
      </w:hyperlink>
      <w:r w:rsidRPr="001E6DEE">
        <w:rPr>
          <w:rFonts w:ascii="Times New Roman" w:eastAsia="Times New Roman" w:hAnsi="Times New Roman" w:cs="Times New Roman"/>
          <w:color w:val="000000"/>
          <w:sz w:val="24"/>
          <w:szCs w:val="24"/>
          <w:lang w:eastAsia="ru-RU"/>
        </w:rPr>
        <w:t xml:space="preserve">, от 28.02.2019 </w:t>
      </w:r>
      <w:hyperlink r:id="rId34" w:history="1">
        <w:r w:rsidRPr="00E2069E">
          <w:rPr>
            <w:rFonts w:ascii="Times New Roman" w:eastAsia="Times New Roman" w:hAnsi="Times New Roman" w:cs="Times New Roman"/>
            <w:color w:val="000000"/>
            <w:sz w:val="24"/>
            <w:szCs w:val="24"/>
            <w:lang w:eastAsia="ru-RU"/>
          </w:rPr>
          <w:t>N 31н</w:t>
        </w:r>
      </w:hyperlink>
      <w:r w:rsidRPr="001E6DEE">
        <w:rPr>
          <w:rFonts w:ascii="Times New Roman" w:eastAsia="Times New Roman" w:hAnsi="Times New Roman" w:cs="Times New Roman"/>
          <w:color w:val="000000"/>
          <w:sz w:val="24"/>
          <w:szCs w:val="24"/>
          <w:lang w:eastAsia="ru-RU"/>
        </w:rPr>
        <w:t xml:space="preserve">, </w:t>
      </w:r>
    </w:p>
    <w:p w:rsidR="001E6DEE" w:rsidRPr="001E6DEE" w:rsidRDefault="001E6DEE" w:rsidP="00A60E21">
      <w:pPr>
        <w:autoSpaceDE w:val="0"/>
        <w:autoSpaceDN w:val="0"/>
        <w:adjustRightInd w:val="0"/>
        <w:spacing w:after="0" w:line="240" w:lineRule="auto"/>
        <w:ind w:left="-284" w:firstLine="567"/>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 xml:space="preserve">от 16.05.2019 </w:t>
      </w:r>
      <w:hyperlink r:id="rId35" w:history="1">
        <w:r w:rsidRPr="00E2069E">
          <w:rPr>
            <w:rFonts w:ascii="Times New Roman" w:eastAsia="Times New Roman" w:hAnsi="Times New Roman" w:cs="Times New Roman"/>
            <w:color w:val="000000"/>
            <w:sz w:val="24"/>
            <w:szCs w:val="24"/>
            <w:lang w:eastAsia="ru-RU"/>
          </w:rPr>
          <w:t>N 72н</w:t>
        </w:r>
      </w:hyperlink>
      <w:r w:rsidRPr="001E6DEE">
        <w:rPr>
          <w:rFonts w:ascii="Times New Roman" w:eastAsia="Times New Roman" w:hAnsi="Times New Roman" w:cs="Times New Roman"/>
          <w:color w:val="000000"/>
          <w:sz w:val="24"/>
          <w:szCs w:val="24"/>
          <w:lang w:eastAsia="ru-RU"/>
        </w:rPr>
        <w:t xml:space="preserve">, от 20.08.2019 </w:t>
      </w:r>
      <w:hyperlink r:id="rId36" w:history="1">
        <w:r w:rsidRPr="00E2069E">
          <w:rPr>
            <w:rFonts w:ascii="Times New Roman" w:eastAsia="Times New Roman" w:hAnsi="Times New Roman" w:cs="Times New Roman"/>
            <w:color w:val="000000"/>
            <w:sz w:val="24"/>
            <w:szCs w:val="24"/>
            <w:lang w:eastAsia="ru-RU"/>
          </w:rPr>
          <w:t>N 131н</w:t>
        </w:r>
      </w:hyperlink>
      <w:r w:rsidRPr="001E6DEE">
        <w:rPr>
          <w:rFonts w:ascii="Times New Roman" w:eastAsia="Times New Roman" w:hAnsi="Times New Roman" w:cs="Times New Roman"/>
          <w:color w:val="000000"/>
          <w:sz w:val="24"/>
          <w:szCs w:val="24"/>
          <w:lang w:eastAsia="ru-RU"/>
        </w:rPr>
        <w:t xml:space="preserve">, от 31.01.2020 </w:t>
      </w:r>
      <w:hyperlink r:id="rId37" w:history="1">
        <w:r w:rsidRPr="00E2069E">
          <w:rPr>
            <w:rFonts w:ascii="Times New Roman" w:eastAsia="Times New Roman" w:hAnsi="Times New Roman" w:cs="Times New Roman"/>
            <w:color w:val="000000"/>
            <w:sz w:val="24"/>
            <w:szCs w:val="24"/>
            <w:lang w:eastAsia="ru-RU"/>
          </w:rPr>
          <w:t>N 13н</w:t>
        </w:r>
      </w:hyperlink>
      <w:r w:rsidRPr="001E6DEE">
        <w:rPr>
          <w:rFonts w:ascii="Times New Roman" w:eastAsia="Times New Roman" w:hAnsi="Times New Roman" w:cs="Times New Roman"/>
          <w:color w:val="000000"/>
          <w:sz w:val="24"/>
          <w:szCs w:val="24"/>
          <w:lang w:eastAsia="ru-RU"/>
        </w:rPr>
        <w:t xml:space="preserve">, от 07.04.2020 </w:t>
      </w:r>
      <w:hyperlink r:id="rId38" w:history="1">
        <w:r w:rsidRPr="00E2069E">
          <w:rPr>
            <w:rFonts w:ascii="Times New Roman" w:eastAsia="Times New Roman" w:hAnsi="Times New Roman" w:cs="Times New Roman"/>
            <w:color w:val="000000"/>
            <w:sz w:val="24"/>
            <w:szCs w:val="24"/>
            <w:lang w:eastAsia="ru-RU"/>
          </w:rPr>
          <w:t>N 59н</w:t>
        </w:r>
      </w:hyperlink>
      <w:r w:rsidRPr="001E6DEE">
        <w:rPr>
          <w:rFonts w:ascii="Times New Roman" w:eastAsia="Times New Roman" w:hAnsi="Times New Roman" w:cs="Times New Roman"/>
          <w:color w:val="000000"/>
          <w:sz w:val="24"/>
          <w:szCs w:val="24"/>
          <w:lang w:eastAsia="ru-RU"/>
        </w:rPr>
        <w:t xml:space="preserve">, от 12.05.2020 </w:t>
      </w:r>
      <w:hyperlink r:id="rId39" w:history="1">
        <w:r w:rsidRPr="00E2069E">
          <w:rPr>
            <w:rFonts w:ascii="Times New Roman" w:eastAsia="Times New Roman" w:hAnsi="Times New Roman" w:cs="Times New Roman"/>
            <w:color w:val="000000"/>
            <w:sz w:val="24"/>
            <w:szCs w:val="24"/>
            <w:lang w:eastAsia="ru-RU"/>
          </w:rPr>
          <w:t>N 88н</w:t>
        </w:r>
      </w:hyperlink>
      <w:r w:rsidRPr="001E6DEE">
        <w:rPr>
          <w:rFonts w:ascii="Times New Roman" w:eastAsia="Times New Roman" w:hAnsi="Times New Roman" w:cs="Times New Roman"/>
          <w:color w:val="000000"/>
          <w:sz w:val="24"/>
          <w:szCs w:val="24"/>
          <w:lang w:eastAsia="ru-RU"/>
        </w:rPr>
        <w:t xml:space="preserve">, от 02.07.2020 </w:t>
      </w:r>
      <w:hyperlink r:id="rId40" w:history="1">
        <w:r w:rsidRPr="00E2069E">
          <w:rPr>
            <w:rFonts w:ascii="Times New Roman" w:eastAsia="Times New Roman" w:hAnsi="Times New Roman" w:cs="Times New Roman"/>
            <w:color w:val="000000"/>
            <w:sz w:val="24"/>
            <w:szCs w:val="24"/>
            <w:lang w:eastAsia="ru-RU"/>
          </w:rPr>
          <w:t>N 131н</w:t>
        </w:r>
      </w:hyperlink>
      <w:r w:rsidRPr="001E6DEE">
        <w:rPr>
          <w:rFonts w:ascii="Times New Roman" w:eastAsia="Times New Roman" w:hAnsi="Times New Roman" w:cs="Times New Roman"/>
          <w:color w:val="000000"/>
          <w:sz w:val="24"/>
          <w:szCs w:val="24"/>
          <w:lang w:eastAsia="ru-RU"/>
        </w:rPr>
        <w:t xml:space="preserve">, от 29.10.2020 </w:t>
      </w:r>
      <w:hyperlink r:id="rId41" w:history="1">
        <w:r w:rsidRPr="00E2069E">
          <w:rPr>
            <w:rFonts w:ascii="Times New Roman" w:eastAsia="Times New Roman" w:hAnsi="Times New Roman" w:cs="Times New Roman"/>
            <w:color w:val="000000"/>
            <w:sz w:val="24"/>
            <w:szCs w:val="24"/>
            <w:lang w:eastAsia="ru-RU"/>
          </w:rPr>
          <w:t>N 250н</w:t>
        </w:r>
      </w:hyperlink>
      <w:r w:rsidRPr="001E6DEE">
        <w:rPr>
          <w:rFonts w:ascii="Times New Roman" w:eastAsia="Times New Roman" w:hAnsi="Times New Roman" w:cs="Times New Roman"/>
          <w:color w:val="000000"/>
          <w:sz w:val="24"/>
          <w:szCs w:val="24"/>
          <w:shd w:val="clear" w:color="auto" w:fill="FFFFFF"/>
          <w:lang w:eastAsia="ru-RU"/>
        </w:rPr>
        <w:t>).</w:t>
      </w:r>
    </w:p>
    <w:p w:rsidR="001E6DEE" w:rsidRPr="001E6DEE" w:rsidRDefault="001E6DEE" w:rsidP="00A60E21">
      <w:pPr>
        <w:autoSpaceDE w:val="0"/>
        <w:autoSpaceDN w:val="0"/>
        <w:adjustRightInd w:val="0"/>
        <w:spacing w:after="0" w:line="240" w:lineRule="auto"/>
        <w:ind w:left="-284" w:firstLine="567"/>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shd w:val="clear" w:color="auto" w:fill="FFFFFF"/>
          <w:lang w:eastAsia="ru-RU"/>
        </w:rPr>
        <w:t>В целях регулирования бюджетного учета активов и обязательств РФ, субъектов РФ и муниципальных образований, операций, изменяющих указанные активы и обязательства, бухгалтерского учета государственных (муниципальных) бюджетных и автономных учреждений и составления бюджетной отчетности, бухгалтерской (финансовой) отчетности государственных (муниципальных) бюджетных и автономных учреждений в 2016 году были утверждены Стандарты.</w:t>
      </w:r>
    </w:p>
    <w:p w:rsidR="001E6DEE" w:rsidRPr="001E6DEE" w:rsidRDefault="001E6DEE" w:rsidP="00A60E21">
      <w:pPr>
        <w:autoSpaceDE w:val="0"/>
        <w:autoSpaceDN w:val="0"/>
        <w:adjustRightInd w:val="0"/>
        <w:spacing w:after="0" w:line="240" w:lineRule="auto"/>
        <w:ind w:left="-284" w:firstLine="567"/>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shd w:val="clear" w:color="auto" w:fill="FFFFFF"/>
          <w:lang w:eastAsia="ru-RU"/>
        </w:rPr>
        <w:t xml:space="preserve">С 2020 года при ведении бюджетного учета, бухгалтерского учета государственных (муниципальных) бюджетных и автономных учреждений, а также при составлении бюджетной отчетности, бухгалтерской (финансовой) отчетности государственных (муниципальных) бюджетных и автономных учреждений за 2020 год дополнительно ввели в действие 5 стандартов: </w:t>
      </w:r>
    </w:p>
    <w:p w:rsidR="001E6DEE" w:rsidRPr="001E6DEE" w:rsidRDefault="001E6DEE" w:rsidP="00A60E21">
      <w:pPr>
        <w:autoSpaceDE w:val="0"/>
        <w:autoSpaceDN w:val="0"/>
        <w:adjustRightInd w:val="0"/>
        <w:spacing w:after="0" w:line="240" w:lineRule="auto"/>
        <w:ind w:left="-284" w:firstLine="993"/>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 приказом Минфина России от 30.05.2018 № 124н был</w:t>
      </w:r>
      <w:r w:rsidRPr="001E6DEE">
        <w:rPr>
          <w:rFonts w:ascii="Times New Roman" w:eastAsia="Times New Roman" w:hAnsi="Times New Roman" w:cs="Times New Roman"/>
          <w:color w:val="000000"/>
          <w:sz w:val="24"/>
          <w:szCs w:val="24"/>
          <w:shd w:val="clear" w:color="auto" w:fill="FFFFFF"/>
          <w:lang w:eastAsia="ru-RU"/>
        </w:rPr>
        <w:t xml:space="preserve"> утвержден </w:t>
      </w:r>
      <w:hyperlink r:id="rId42" w:anchor="/document/99/420388973/XA00M9O2NH/" w:tgtFrame="_self" w:history="1">
        <w:r w:rsidRPr="00E2069E">
          <w:rPr>
            <w:rFonts w:ascii="Times New Roman" w:eastAsia="Times New Roman" w:hAnsi="Times New Roman" w:cs="Times New Roman"/>
            <w:color w:val="000000"/>
            <w:sz w:val="24"/>
            <w:szCs w:val="24"/>
            <w:lang w:eastAsia="ru-RU"/>
          </w:rPr>
          <w:t xml:space="preserve">федеральный стандарт бухгалтерского учета для организаций государственного сектора </w:t>
        </w:r>
        <w:r w:rsidRPr="00E2069E">
          <w:rPr>
            <w:rFonts w:ascii="Times New Roman" w:eastAsia="Times New Roman" w:hAnsi="Times New Roman" w:cs="Times New Roman"/>
            <w:color w:val="000000"/>
            <w:sz w:val="24"/>
            <w:szCs w:val="24"/>
            <w:lang w:eastAsia="ru-RU"/>
          </w:rPr>
          <w:lastRenderedPageBreak/>
          <w:t>"Резервы, Раскрытие информации об условных обязательствах и условных активах"</w:t>
        </w:r>
      </w:hyperlink>
      <w:r w:rsidRPr="001E6DEE">
        <w:rPr>
          <w:rFonts w:ascii="Times New Roman" w:eastAsia="Times New Roman" w:hAnsi="Times New Roman" w:cs="Times New Roman"/>
          <w:color w:val="000000"/>
          <w:sz w:val="24"/>
          <w:szCs w:val="24"/>
          <w:shd w:val="clear" w:color="auto" w:fill="FFFFFF"/>
          <w:lang w:eastAsia="ru-RU"/>
        </w:rPr>
        <w:t> (далее - </w:t>
      </w:r>
      <w:hyperlink r:id="rId43" w:anchor="/document/99/420388973/XA00M9O2NH/" w:tgtFrame="_self" w:history="1">
        <w:r w:rsidRPr="00E2069E">
          <w:rPr>
            <w:rFonts w:ascii="Times New Roman" w:eastAsia="Times New Roman" w:hAnsi="Times New Roman" w:cs="Times New Roman"/>
            <w:color w:val="000000"/>
            <w:sz w:val="24"/>
            <w:szCs w:val="24"/>
            <w:lang w:eastAsia="ru-RU"/>
          </w:rPr>
          <w:t>Стандарт</w:t>
        </w:r>
      </w:hyperlink>
      <w:r w:rsidRPr="001E6DEE">
        <w:rPr>
          <w:rFonts w:ascii="Times New Roman" w:eastAsia="Times New Roman" w:hAnsi="Times New Roman" w:cs="Times New Roman"/>
          <w:color w:val="000000"/>
          <w:sz w:val="24"/>
          <w:szCs w:val="24"/>
          <w:shd w:val="clear" w:color="auto" w:fill="FFFFFF"/>
          <w:lang w:eastAsia="ru-RU"/>
        </w:rPr>
        <w:t>);</w:t>
      </w:r>
    </w:p>
    <w:p w:rsidR="001E6DEE" w:rsidRPr="001E6DEE" w:rsidRDefault="001E6DEE" w:rsidP="00A60E21">
      <w:pPr>
        <w:autoSpaceDE w:val="0"/>
        <w:autoSpaceDN w:val="0"/>
        <w:adjustRightInd w:val="0"/>
        <w:spacing w:after="0" w:line="240" w:lineRule="auto"/>
        <w:ind w:left="-284" w:firstLine="993"/>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shd w:val="clear" w:color="auto" w:fill="FFFFFF"/>
          <w:lang w:eastAsia="ru-RU"/>
        </w:rPr>
        <w:t>-</w:t>
      </w:r>
      <w:r w:rsidRPr="001E6DEE">
        <w:rPr>
          <w:rFonts w:ascii="Times New Roman" w:eastAsia="Times New Roman" w:hAnsi="Times New Roman" w:cs="Times New Roman"/>
          <w:color w:val="000000"/>
          <w:sz w:val="24"/>
          <w:szCs w:val="24"/>
          <w:lang w:eastAsia="ru-RU"/>
        </w:rPr>
        <w:t xml:space="preserve"> приказом Минфина России от 28.02.2018 № 27н был</w:t>
      </w:r>
      <w:r w:rsidRPr="001E6DEE">
        <w:rPr>
          <w:rFonts w:ascii="Times New Roman" w:eastAsia="Times New Roman" w:hAnsi="Times New Roman" w:cs="Times New Roman"/>
          <w:color w:val="000000"/>
          <w:sz w:val="24"/>
          <w:szCs w:val="24"/>
          <w:shd w:val="clear" w:color="auto" w:fill="FFFFFF"/>
          <w:lang w:eastAsia="ru-RU"/>
        </w:rPr>
        <w:t xml:space="preserve"> утвержден </w:t>
      </w:r>
      <w:hyperlink r:id="rId44" w:anchor="/document/99/420389698/XA00M8G2N9/" w:tgtFrame="_self" w:history="1">
        <w:r w:rsidRPr="00E2069E">
          <w:rPr>
            <w:rFonts w:ascii="Times New Roman" w:eastAsia="Times New Roman" w:hAnsi="Times New Roman" w:cs="Times New Roman"/>
            <w:color w:val="000000"/>
            <w:sz w:val="24"/>
            <w:szCs w:val="24"/>
            <w:lang w:eastAsia="ru-RU"/>
          </w:rPr>
          <w:t>федеральный стандарт бухгалтерского учета для организаций государственного сектора "Бюджетная информация в бухгалтерской (финансовой) отчётности"</w:t>
        </w:r>
      </w:hyperlink>
      <w:r w:rsidRPr="001E6DEE">
        <w:rPr>
          <w:rFonts w:ascii="Times New Roman" w:eastAsia="Times New Roman" w:hAnsi="Times New Roman" w:cs="Times New Roman"/>
          <w:color w:val="000000"/>
          <w:sz w:val="24"/>
          <w:szCs w:val="24"/>
          <w:shd w:val="clear" w:color="auto" w:fill="FFFFFF"/>
          <w:lang w:eastAsia="ru-RU"/>
        </w:rPr>
        <w:t> (далее - </w:t>
      </w:r>
      <w:hyperlink r:id="rId45" w:anchor="/document/99/420389698/XA00M8G2N9/" w:tgtFrame="_self" w:history="1">
        <w:r w:rsidRPr="00E2069E">
          <w:rPr>
            <w:rFonts w:ascii="Times New Roman" w:eastAsia="Times New Roman" w:hAnsi="Times New Roman" w:cs="Times New Roman"/>
            <w:color w:val="000000"/>
            <w:sz w:val="24"/>
            <w:szCs w:val="24"/>
            <w:lang w:eastAsia="ru-RU"/>
          </w:rPr>
          <w:t>Стандарт</w:t>
        </w:r>
      </w:hyperlink>
      <w:r w:rsidRPr="001E6DEE">
        <w:rPr>
          <w:rFonts w:ascii="Times New Roman" w:eastAsia="Times New Roman" w:hAnsi="Times New Roman" w:cs="Times New Roman"/>
          <w:color w:val="000000"/>
          <w:sz w:val="24"/>
          <w:szCs w:val="24"/>
          <w:shd w:val="clear" w:color="auto" w:fill="FFFFFF"/>
          <w:lang w:eastAsia="ru-RU"/>
        </w:rPr>
        <w:t>);</w:t>
      </w:r>
    </w:p>
    <w:p w:rsidR="001E6DEE" w:rsidRPr="001E6DEE" w:rsidRDefault="001E6DEE" w:rsidP="00A60E21">
      <w:pPr>
        <w:autoSpaceDE w:val="0"/>
        <w:autoSpaceDN w:val="0"/>
        <w:adjustRightInd w:val="0"/>
        <w:spacing w:after="0" w:line="240" w:lineRule="auto"/>
        <w:ind w:left="-284" w:firstLine="993"/>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shd w:val="clear" w:color="auto" w:fill="FFFFFF"/>
          <w:lang w:eastAsia="ru-RU"/>
        </w:rPr>
        <w:t xml:space="preserve">- </w:t>
      </w:r>
      <w:r w:rsidRPr="001E6DEE">
        <w:rPr>
          <w:rFonts w:ascii="Times New Roman" w:eastAsia="Times New Roman" w:hAnsi="Times New Roman" w:cs="Times New Roman"/>
          <w:color w:val="000000"/>
          <w:sz w:val="24"/>
          <w:szCs w:val="24"/>
          <w:lang w:eastAsia="ru-RU"/>
        </w:rPr>
        <w:t>приказом Минфина России от 29.06.2018 №145н был</w:t>
      </w:r>
      <w:r w:rsidRPr="001E6DEE">
        <w:rPr>
          <w:rFonts w:ascii="Times New Roman" w:eastAsia="Times New Roman" w:hAnsi="Times New Roman" w:cs="Times New Roman"/>
          <w:color w:val="000000"/>
          <w:sz w:val="24"/>
          <w:szCs w:val="24"/>
          <w:shd w:val="clear" w:color="auto" w:fill="FFFFFF"/>
          <w:lang w:eastAsia="ru-RU"/>
        </w:rPr>
        <w:t xml:space="preserve"> утвержден </w:t>
      </w:r>
      <w:hyperlink r:id="rId46" w:anchor="/document/99/420389699/XA00M3A2MS/" w:tgtFrame="_self" w:history="1">
        <w:r w:rsidRPr="00E2069E">
          <w:rPr>
            <w:rFonts w:ascii="Times New Roman" w:eastAsia="Times New Roman" w:hAnsi="Times New Roman" w:cs="Times New Roman"/>
            <w:color w:val="000000"/>
            <w:sz w:val="24"/>
            <w:szCs w:val="24"/>
            <w:lang w:eastAsia="ru-RU"/>
          </w:rPr>
          <w:t>федеральный стандарт бухгалтерского учета для организаций государственного сектора "Долгосрочные договоры"</w:t>
        </w:r>
      </w:hyperlink>
      <w:r w:rsidRPr="001E6DEE">
        <w:rPr>
          <w:rFonts w:ascii="Times New Roman" w:eastAsia="Times New Roman" w:hAnsi="Times New Roman" w:cs="Times New Roman"/>
          <w:color w:val="000000"/>
          <w:sz w:val="24"/>
          <w:szCs w:val="24"/>
          <w:shd w:val="clear" w:color="auto" w:fill="FFFFFF"/>
          <w:lang w:eastAsia="ru-RU"/>
        </w:rPr>
        <w:t> (далее - </w:t>
      </w:r>
      <w:hyperlink r:id="rId47" w:anchor="/document/99/420389699/XA00M3A2MS/" w:tgtFrame="_self" w:history="1">
        <w:r w:rsidRPr="00E2069E">
          <w:rPr>
            <w:rFonts w:ascii="Times New Roman" w:eastAsia="Times New Roman" w:hAnsi="Times New Roman" w:cs="Times New Roman"/>
            <w:color w:val="000000"/>
            <w:sz w:val="24"/>
            <w:szCs w:val="24"/>
            <w:lang w:eastAsia="ru-RU"/>
          </w:rPr>
          <w:t>Стандарт</w:t>
        </w:r>
      </w:hyperlink>
      <w:r w:rsidRPr="001E6DEE">
        <w:rPr>
          <w:rFonts w:ascii="Times New Roman" w:eastAsia="Times New Roman" w:hAnsi="Times New Roman" w:cs="Times New Roman"/>
          <w:color w:val="000000"/>
          <w:sz w:val="24"/>
          <w:szCs w:val="24"/>
          <w:shd w:val="clear" w:color="auto" w:fill="FFFFFF"/>
          <w:lang w:eastAsia="ru-RU"/>
        </w:rPr>
        <w:t>);</w:t>
      </w:r>
    </w:p>
    <w:p w:rsidR="001E6DEE" w:rsidRPr="001E6DEE" w:rsidRDefault="001E6DEE" w:rsidP="00A60E21">
      <w:pPr>
        <w:autoSpaceDE w:val="0"/>
        <w:autoSpaceDN w:val="0"/>
        <w:adjustRightInd w:val="0"/>
        <w:spacing w:after="0" w:line="240" w:lineRule="auto"/>
        <w:ind w:left="-284" w:firstLine="993"/>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 приказом Минфина России от 29.06.2018 № 146н был</w:t>
      </w:r>
      <w:r w:rsidRPr="001E6DEE">
        <w:rPr>
          <w:rFonts w:ascii="Times New Roman" w:eastAsia="Times New Roman" w:hAnsi="Times New Roman" w:cs="Times New Roman"/>
          <w:color w:val="000000"/>
          <w:sz w:val="24"/>
          <w:szCs w:val="24"/>
          <w:shd w:val="clear" w:color="auto" w:fill="FFFFFF"/>
          <w:lang w:eastAsia="ru-RU"/>
        </w:rPr>
        <w:t xml:space="preserve"> утвержден </w:t>
      </w:r>
      <w:hyperlink r:id="rId48" w:anchor="/document/99/420388972/XA00MEQ2O1/" w:tgtFrame="_self" w:history="1">
        <w:r w:rsidRPr="00E2069E">
          <w:rPr>
            <w:rFonts w:ascii="Times New Roman" w:eastAsia="Times New Roman" w:hAnsi="Times New Roman" w:cs="Times New Roman"/>
            <w:color w:val="000000"/>
            <w:sz w:val="24"/>
            <w:szCs w:val="24"/>
            <w:lang w:eastAsia="ru-RU"/>
          </w:rPr>
          <w:t>федеральный стандарт бухгалтерского учета для организаций государственного сектора "Концессионные соглашения"</w:t>
        </w:r>
      </w:hyperlink>
      <w:r w:rsidRPr="001E6DEE">
        <w:rPr>
          <w:rFonts w:ascii="Times New Roman" w:eastAsia="Times New Roman" w:hAnsi="Times New Roman" w:cs="Times New Roman"/>
          <w:color w:val="000000"/>
          <w:sz w:val="24"/>
          <w:szCs w:val="24"/>
          <w:shd w:val="clear" w:color="auto" w:fill="FFFFFF"/>
          <w:lang w:eastAsia="ru-RU"/>
        </w:rPr>
        <w:t> (далее - </w:t>
      </w:r>
      <w:hyperlink r:id="rId49" w:anchor="/document/99/420388972/XA00MEQ2O1/" w:tgtFrame="_self" w:history="1">
        <w:r w:rsidRPr="00E2069E">
          <w:rPr>
            <w:rFonts w:ascii="Times New Roman" w:eastAsia="Times New Roman" w:hAnsi="Times New Roman" w:cs="Times New Roman"/>
            <w:color w:val="000000"/>
            <w:sz w:val="24"/>
            <w:szCs w:val="24"/>
            <w:lang w:eastAsia="ru-RU"/>
          </w:rPr>
          <w:t>Стандарт</w:t>
        </w:r>
      </w:hyperlink>
      <w:r w:rsidRPr="001E6DEE">
        <w:rPr>
          <w:rFonts w:ascii="Times New Roman" w:eastAsia="Times New Roman" w:hAnsi="Times New Roman" w:cs="Times New Roman"/>
          <w:color w:val="000000"/>
          <w:sz w:val="24"/>
          <w:szCs w:val="24"/>
          <w:shd w:val="clear" w:color="auto" w:fill="FFFFFF"/>
          <w:lang w:eastAsia="ru-RU"/>
        </w:rPr>
        <w:t>);</w:t>
      </w:r>
    </w:p>
    <w:p w:rsidR="001E6DEE" w:rsidRPr="001E6DEE" w:rsidRDefault="001E6DEE" w:rsidP="00A60E21">
      <w:pPr>
        <w:autoSpaceDE w:val="0"/>
        <w:autoSpaceDN w:val="0"/>
        <w:adjustRightInd w:val="0"/>
        <w:spacing w:after="0" w:line="240" w:lineRule="auto"/>
        <w:ind w:left="-284" w:firstLine="993"/>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 приказом Минфина России от 07.12.2018 № 256н был</w:t>
      </w:r>
      <w:r w:rsidRPr="001E6DEE">
        <w:rPr>
          <w:rFonts w:ascii="Times New Roman" w:eastAsia="Times New Roman" w:hAnsi="Times New Roman" w:cs="Times New Roman"/>
          <w:color w:val="000000"/>
          <w:sz w:val="24"/>
          <w:szCs w:val="24"/>
          <w:shd w:val="clear" w:color="auto" w:fill="FFFFFF"/>
          <w:lang w:eastAsia="ru-RU"/>
        </w:rPr>
        <w:t xml:space="preserve"> утвержден </w:t>
      </w:r>
      <w:hyperlink r:id="rId50" w:anchor="/document/99/420388972/XA00MEQ2O1/" w:tgtFrame="_self" w:history="1">
        <w:r w:rsidRPr="00E2069E">
          <w:rPr>
            <w:rFonts w:ascii="Times New Roman" w:eastAsia="Times New Roman" w:hAnsi="Times New Roman" w:cs="Times New Roman"/>
            <w:color w:val="000000"/>
            <w:sz w:val="24"/>
            <w:szCs w:val="24"/>
            <w:lang w:eastAsia="ru-RU"/>
          </w:rPr>
          <w:t>федеральный стандарт бухгалтерского учета для организаций государственного сектора "Запасы"</w:t>
        </w:r>
      </w:hyperlink>
      <w:r w:rsidRPr="001E6DEE">
        <w:rPr>
          <w:rFonts w:ascii="Times New Roman" w:eastAsia="Times New Roman" w:hAnsi="Times New Roman" w:cs="Times New Roman"/>
          <w:color w:val="000000"/>
          <w:sz w:val="24"/>
          <w:szCs w:val="24"/>
          <w:shd w:val="clear" w:color="auto" w:fill="FFFFFF"/>
          <w:lang w:eastAsia="ru-RU"/>
        </w:rPr>
        <w:t> (далее - </w:t>
      </w:r>
      <w:hyperlink r:id="rId51" w:anchor="/document/99/420388972/XA00MEQ2O1/" w:tgtFrame="_self" w:history="1">
        <w:r w:rsidRPr="00E2069E">
          <w:rPr>
            <w:rFonts w:ascii="Times New Roman" w:eastAsia="Times New Roman" w:hAnsi="Times New Roman" w:cs="Times New Roman"/>
            <w:color w:val="000000"/>
            <w:sz w:val="24"/>
            <w:szCs w:val="24"/>
            <w:lang w:eastAsia="ru-RU"/>
          </w:rPr>
          <w:t>Стандарт</w:t>
        </w:r>
      </w:hyperlink>
      <w:r w:rsidRPr="001E6DEE">
        <w:rPr>
          <w:rFonts w:ascii="Times New Roman" w:eastAsia="Times New Roman" w:hAnsi="Times New Roman" w:cs="Times New Roman"/>
          <w:color w:val="000000"/>
          <w:sz w:val="24"/>
          <w:szCs w:val="24"/>
          <w:shd w:val="clear" w:color="auto" w:fill="FFFFFF"/>
          <w:lang w:eastAsia="ru-RU"/>
        </w:rPr>
        <w:t>);</w:t>
      </w:r>
    </w:p>
    <w:p w:rsidR="001E6DEE" w:rsidRPr="001E6DEE" w:rsidRDefault="001E6DEE" w:rsidP="00A60E21">
      <w:pPr>
        <w:autoSpaceDE w:val="0"/>
        <w:autoSpaceDN w:val="0"/>
        <w:adjustRightInd w:val="0"/>
        <w:spacing w:after="0" w:line="240" w:lineRule="auto"/>
        <w:ind w:left="-284" w:firstLine="568"/>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В деятельности финансового управления непосредств</w:t>
      </w:r>
      <w:r w:rsidR="00A60E21">
        <w:rPr>
          <w:rFonts w:ascii="Times New Roman" w:eastAsia="Times New Roman" w:hAnsi="Times New Roman" w:cs="Times New Roman"/>
          <w:color w:val="000000"/>
          <w:sz w:val="24"/>
          <w:szCs w:val="24"/>
          <w:lang w:eastAsia="ru-RU"/>
        </w:rPr>
        <w:t>енно стали использовать в 2020 году</w:t>
      </w:r>
      <w:r w:rsidRPr="001E6DEE">
        <w:rPr>
          <w:rFonts w:ascii="Times New Roman" w:eastAsia="Times New Roman" w:hAnsi="Times New Roman" w:cs="Times New Roman"/>
          <w:color w:val="000000"/>
          <w:sz w:val="24"/>
          <w:szCs w:val="24"/>
          <w:lang w:eastAsia="ru-RU"/>
        </w:rPr>
        <w:t xml:space="preserve"> 2 стандарта из вновь </w:t>
      </w:r>
      <w:proofErr w:type="gramStart"/>
      <w:r w:rsidRPr="001E6DEE">
        <w:rPr>
          <w:rFonts w:ascii="Times New Roman" w:eastAsia="Times New Roman" w:hAnsi="Times New Roman" w:cs="Times New Roman"/>
          <w:color w:val="000000"/>
          <w:sz w:val="24"/>
          <w:szCs w:val="24"/>
          <w:lang w:eastAsia="ru-RU"/>
        </w:rPr>
        <w:t>введённых</w:t>
      </w:r>
      <w:proofErr w:type="gramEnd"/>
      <w:r w:rsidRPr="001E6DEE">
        <w:rPr>
          <w:rFonts w:ascii="Times New Roman" w:eastAsia="Times New Roman" w:hAnsi="Times New Roman" w:cs="Times New Roman"/>
          <w:color w:val="000000"/>
          <w:sz w:val="24"/>
          <w:szCs w:val="24"/>
          <w:lang w:eastAsia="ru-RU"/>
        </w:rPr>
        <w:t>:</w:t>
      </w:r>
    </w:p>
    <w:p w:rsidR="001E6DEE" w:rsidRPr="001E6DEE" w:rsidRDefault="001E6DEE" w:rsidP="00A60E21">
      <w:pPr>
        <w:autoSpaceDE w:val="0"/>
        <w:autoSpaceDN w:val="0"/>
        <w:adjustRightInd w:val="0"/>
        <w:spacing w:after="0" w:line="240" w:lineRule="auto"/>
        <w:ind w:left="-284" w:firstLine="993"/>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shd w:val="clear" w:color="auto" w:fill="FFFFFF"/>
          <w:lang w:eastAsia="ru-RU"/>
        </w:rPr>
        <w:t>- стандарт "Запасы"</w:t>
      </w:r>
    </w:p>
    <w:p w:rsidR="001E6DEE" w:rsidRPr="001E6DEE" w:rsidRDefault="001E6DEE" w:rsidP="00A60E21">
      <w:pPr>
        <w:autoSpaceDE w:val="0"/>
        <w:autoSpaceDN w:val="0"/>
        <w:adjustRightInd w:val="0"/>
        <w:spacing w:after="0" w:line="240" w:lineRule="auto"/>
        <w:ind w:left="-284" w:firstLine="993"/>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shd w:val="clear" w:color="auto" w:fill="FFFFFF"/>
          <w:lang w:eastAsia="ru-RU"/>
        </w:rPr>
        <w:t>- стандарт "Бюджетная информация в бухгалтерской (финансовой) отчетности"</w:t>
      </w:r>
    </w:p>
    <w:p w:rsidR="001E6DEE" w:rsidRPr="001E6DEE" w:rsidRDefault="001E6DEE" w:rsidP="00A60E21">
      <w:pPr>
        <w:autoSpaceDE w:val="0"/>
        <w:autoSpaceDN w:val="0"/>
        <w:adjustRightInd w:val="0"/>
        <w:spacing w:after="0" w:line="240" w:lineRule="auto"/>
        <w:ind w:left="-284" w:firstLine="568"/>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shd w:val="clear" w:color="auto" w:fill="FFFFFF"/>
          <w:lang w:eastAsia="ru-RU"/>
        </w:rPr>
        <w:t>Использованные в 2020 году особенности отражения в бюджетном учёте операций с активами и обязательствами представлены в Таблице №4 "Сведения об особенностях ведения бюджетного учёта".</w:t>
      </w:r>
    </w:p>
    <w:p w:rsidR="00376AB4" w:rsidRPr="00A60E21" w:rsidRDefault="001E6DEE" w:rsidP="00A60E21">
      <w:pPr>
        <w:autoSpaceDE w:val="0"/>
        <w:autoSpaceDN w:val="0"/>
        <w:adjustRightInd w:val="0"/>
        <w:spacing w:after="0" w:line="240" w:lineRule="auto"/>
        <w:ind w:left="-284" w:firstLine="568"/>
        <w:contextualSpacing/>
        <w:jc w:val="both"/>
        <w:rPr>
          <w:rFonts w:ascii="Times New Roman" w:eastAsia="Times New Roman" w:hAnsi="Times New Roman" w:cs="Times New Roman"/>
          <w:sz w:val="24"/>
          <w:szCs w:val="24"/>
          <w:lang w:eastAsia="ru-RU"/>
        </w:rPr>
      </w:pPr>
      <w:r w:rsidRPr="001E6DEE">
        <w:rPr>
          <w:rFonts w:ascii="Times New Roman" w:eastAsia="Times New Roman" w:hAnsi="Times New Roman" w:cs="Times New Roman"/>
          <w:color w:val="000000"/>
          <w:sz w:val="24"/>
          <w:szCs w:val="24"/>
          <w:lang w:eastAsia="ru-RU"/>
        </w:rPr>
        <w:t xml:space="preserve">В отношении использования бюджетных средств и муниципального имущества Администрации Брянского района в 2020 году проведены внешние контрольные мероприятия: Контрольно-счетной палатой Брянского района проводилось контрольное мероприятие «Заключение по годовому отчету». </w:t>
      </w:r>
    </w:p>
    <w:sectPr w:rsidR="00376AB4" w:rsidRPr="00A60E21" w:rsidSect="0071714B">
      <w:pgSz w:w="12240" w:h="15840"/>
      <w:pgMar w:top="142" w:right="850" w:bottom="426"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DEE"/>
    <w:rsid w:val="001E6DEE"/>
    <w:rsid w:val="00376AB4"/>
    <w:rsid w:val="00431CA1"/>
    <w:rsid w:val="0054271F"/>
    <w:rsid w:val="0071714B"/>
    <w:rsid w:val="00A60E21"/>
    <w:rsid w:val="00E20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rsid w:val="001E6DEE"/>
    <w:rPr>
      <w:sz w:val="22"/>
      <w:szCs w:val="22"/>
    </w:rPr>
  </w:style>
  <w:style w:type="character" w:styleId="a4">
    <w:name w:val="Hyperlink"/>
    <w:basedOn w:val="a0"/>
    <w:uiPriority w:val="99"/>
    <w:rsid w:val="001E6DEE"/>
    <w:rPr>
      <w:color w:val="0000FF"/>
      <w:sz w:val="22"/>
      <w:szCs w:val="22"/>
      <w:u w:val="single"/>
    </w:rPr>
  </w:style>
  <w:style w:type="table" w:styleId="1">
    <w:name w:val="Table Simple 1"/>
    <w:basedOn w:val="a1"/>
    <w:uiPriority w:val="99"/>
    <w:rsid w:val="001E6DEE"/>
    <w:pPr>
      <w:autoSpaceDE w:val="0"/>
      <w:autoSpaceDN w:val="0"/>
      <w:adjustRightInd w:val="0"/>
      <w:spacing w:after="0" w:line="240" w:lineRule="auto"/>
    </w:pPr>
    <w:rPr>
      <w:rFonts w:ascii="Calibri" w:eastAsia="Times New Roman"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a5">
    <w:name w:val="Balloon Text"/>
    <w:basedOn w:val="a"/>
    <w:link w:val="a6"/>
    <w:uiPriority w:val="99"/>
    <w:semiHidden/>
    <w:unhideWhenUsed/>
    <w:rsid w:val="00431C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1C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rsid w:val="001E6DEE"/>
    <w:rPr>
      <w:sz w:val="22"/>
      <w:szCs w:val="22"/>
    </w:rPr>
  </w:style>
  <w:style w:type="character" w:styleId="a4">
    <w:name w:val="Hyperlink"/>
    <w:basedOn w:val="a0"/>
    <w:uiPriority w:val="99"/>
    <w:rsid w:val="001E6DEE"/>
    <w:rPr>
      <w:color w:val="0000FF"/>
      <w:sz w:val="22"/>
      <w:szCs w:val="22"/>
      <w:u w:val="single"/>
    </w:rPr>
  </w:style>
  <w:style w:type="table" w:styleId="1">
    <w:name w:val="Table Simple 1"/>
    <w:basedOn w:val="a1"/>
    <w:uiPriority w:val="99"/>
    <w:rsid w:val="001E6DEE"/>
    <w:pPr>
      <w:autoSpaceDE w:val="0"/>
      <w:autoSpaceDN w:val="0"/>
      <w:adjustRightInd w:val="0"/>
      <w:spacing w:after="0" w:line="240" w:lineRule="auto"/>
    </w:pPr>
    <w:rPr>
      <w:rFonts w:ascii="Calibri" w:eastAsia="Times New Roman"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a5">
    <w:name w:val="Balloon Text"/>
    <w:basedOn w:val="a"/>
    <w:link w:val="a6"/>
    <w:uiPriority w:val="99"/>
    <w:semiHidden/>
    <w:unhideWhenUsed/>
    <w:rsid w:val="00431C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1C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1160BB16CB8E1D1E0827DE33EDA5A7771F8B56F73E69B74CD6216D33DF47A1E2E333236B9045110D5AC4438C62EBA311EA72A5109ED7CBC7Co3I" TargetMode="External"/><Relationship Id="rId18" Type="http://schemas.openxmlformats.org/officeDocument/2006/relationships/hyperlink" Target="consultantplus://offline/ref=8E3EC43332463D03EA9F373E580AE9FF9F6515A6BD265402E23E0CB24C9B05486DB0B9B7BE686B0836E4D1084B77A5514361BEF0A04FD5EBA4s1I" TargetMode="External"/><Relationship Id="rId26" Type="http://schemas.openxmlformats.org/officeDocument/2006/relationships/hyperlink" Target="consultantplus://offline/ref=5326A94F963F568B0935A19750AACE95295FDBD0EFCF86F196F002BA22C3630367D409E3133735CEF3221110914578BEDC27FD0B6DD1E87EkF1CL" TargetMode="External"/><Relationship Id="rId39" Type="http://schemas.openxmlformats.org/officeDocument/2006/relationships/hyperlink" Target="consultantplus://offline/ref=5326A94F963F568B0935A19750AACE952B59DEDAEDCF86F196F002BA22C3630367D409E3133735CEF3221110914578BEDC27FD0B6DD1E87EkF1CL" TargetMode="External"/><Relationship Id="rId21" Type="http://schemas.openxmlformats.org/officeDocument/2006/relationships/hyperlink" Target="consultantplus://offline/ref=8E3EC43332463D03EA9F373E580AE9FF9E6B10A2B4245402E23E0CB24C9B05486DB0B9B7BE686B0836E4D1084B77A5514361BEF0A04FD5EBA4s1I" TargetMode="External"/><Relationship Id="rId34" Type="http://schemas.openxmlformats.org/officeDocument/2006/relationships/hyperlink" Target="consultantplus://offline/ref=5326A94F963F568B0935A19750AACE952B5EDDD3E0CF86F196F002BA22C3630367D409E3133735CEF3221110914578BEDC27FD0B6DD1E87EkF1CL" TargetMode="External"/><Relationship Id="rId42" Type="http://schemas.openxmlformats.org/officeDocument/2006/relationships/hyperlink" Target="https://www.gosfinansy.ru/" TargetMode="External"/><Relationship Id="rId47" Type="http://schemas.openxmlformats.org/officeDocument/2006/relationships/hyperlink" Target="https://www.gosfinansy.ru/" TargetMode="External"/><Relationship Id="rId50" Type="http://schemas.openxmlformats.org/officeDocument/2006/relationships/hyperlink" Target="https://www.gosfinansy.ru/" TargetMode="External"/><Relationship Id="rId7" Type="http://schemas.openxmlformats.org/officeDocument/2006/relationships/hyperlink" Target="consultantplus://offline/ref=D1160BB16CB8E1D1E0827DE33EDA5A7773F6B26E74ED9B74CD6216D33DF47A1E2E333236B9045110D5AC4438C62EBA311EA72A5109ED7CBC7Co3I" TargetMode="External"/><Relationship Id="rId2" Type="http://schemas.microsoft.com/office/2007/relationships/stylesWithEffects" Target="stylesWithEffects.xml"/><Relationship Id="rId16" Type="http://schemas.openxmlformats.org/officeDocument/2006/relationships/hyperlink" Target="consultantplus://offline/ref=8E3EC43332463D03EA9F373E580AE9FF9E6B10A1B4215402E23E0CB24C9B05486DB0B9B7BE686B0930E4D1084B77A5514361BEF0A04FD5EBA4s1I" TargetMode="External"/><Relationship Id="rId29" Type="http://schemas.openxmlformats.org/officeDocument/2006/relationships/hyperlink" Target="consultantplus://offline/ref=5326A94F963F568B0935A19750AACE952955DEDBEFC386F196F002BA22C3630367D409E3133735CEF3221110914578BEDC27FD0B6DD1E87EkF1CL" TargetMode="External"/><Relationship Id="rId11" Type="http://schemas.openxmlformats.org/officeDocument/2006/relationships/hyperlink" Target="consultantplus://offline/ref=D1160BB16CB8E1D1E0827DE33EDA5A7770F7B36571E09B74CD6216D33DF47A1E2E333236B9045110D5AC4438C62EBA311EA72A5109ED7CBC7Co3I" TargetMode="External"/><Relationship Id="rId24" Type="http://schemas.openxmlformats.org/officeDocument/2006/relationships/hyperlink" Target="https://www.gosfinansy.ru/" TargetMode="External"/><Relationship Id="rId32" Type="http://schemas.openxmlformats.org/officeDocument/2006/relationships/hyperlink" Target="consultantplus://offline/ref=5326A94F963F568B0935A19750AACE952A55DFD3EAC686F196F002BA22C3630367D409E3133735CEF3221110914578BEDC27FD0B6DD1E87EkF1CL" TargetMode="External"/><Relationship Id="rId37" Type="http://schemas.openxmlformats.org/officeDocument/2006/relationships/hyperlink" Target="consultantplus://offline/ref=5326A94F963F568B0935A19750AACE952B58D8DAECC586F196F002BA22C3630367D409E3133735CEF3221110914578BEDC27FD0B6DD1E87EkF1CL" TargetMode="External"/><Relationship Id="rId40" Type="http://schemas.openxmlformats.org/officeDocument/2006/relationships/hyperlink" Target="consultantplus://offline/ref=5326A94F963F568B0935A19750AACE952B59DADAE0CE86F196F002BA22C3630367D409E3133735CEF3221110914578BEDC27FD0B6DD1E87EkF1CL" TargetMode="External"/><Relationship Id="rId45" Type="http://schemas.openxmlformats.org/officeDocument/2006/relationships/hyperlink" Target="https://www.gosfinansy.ru/" TargetMode="External"/><Relationship Id="rId53" Type="http://schemas.openxmlformats.org/officeDocument/2006/relationships/theme" Target="theme/theme1.xml"/><Relationship Id="rId5" Type="http://schemas.openxmlformats.org/officeDocument/2006/relationships/hyperlink" Target="consultantplus://offline/ref=D1160BB16CB8E1D1E0827DE33EDA5A7773FDB06B74E29B74CD6216D33DF47A1E2E333236B9045110D5AC4438C62EBA311EA72A5109ED7CBC7Co3I" TargetMode="External"/><Relationship Id="rId10" Type="http://schemas.openxmlformats.org/officeDocument/2006/relationships/hyperlink" Target="consultantplus://offline/ref=D1160BB16CB8E1D1E0827DE33EDA5A7770F9BF6B72E59B74CD6216D33DF47A1E2E333236B9045110D5AC4438C62EBA311EA72A5109ED7CBC7Co3I" TargetMode="External"/><Relationship Id="rId19" Type="http://schemas.openxmlformats.org/officeDocument/2006/relationships/hyperlink" Target="consultantplus://offline/ref=8E3EC43332463D03EA9F373E580AE9FF9F6412A0B8225402E23E0CB24C9B05486DB0B9B7BE686B0836E4D1084B77A5514361BEF0A04FD5EBA4s1I" TargetMode="External"/><Relationship Id="rId31" Type="http://schemas.openxmlformats.org/officeDocument/2006/relationships/hyperlink" Target="consultantplus://offline/ref=5326A94F963F568B0935A19750AACE952A54DFD2E8C786F196F002BA22C3630367D409E3133735CEF3221110914578BEDC27FD0B6DD1E87EkF1CL" TargetMode="External"/><Relationship Id="rId44" Type="http://schemas.openxmlformats.org/officeDocument/2006/relationships/hyperlink" Target="https://www.gosfinansy.ru/"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1160BB16CB8E1D1E0827DE33EDA5A7770FEB16A74ED9B74CD6216D33DF47A1E2E333236B9045111DBAC4438C62EBA311EA72A5109ED7CBC7Co3I" TargetMode="External"/><Relationship Id="rId14" Type="http://schemas.openxmlformats.org/officeDocument/2006/relationships/hyperlink" Target="consultantplus://offline/ref=8E3EC43332463D03EA9F373E580AE9FF9C6E1EADBA295402E23E0CB24C9B05486DB0B9B7BE686B0836E4D1084B77A5514361BEF0A04FD5EBA4s1I" TargetMode="External"/><Relationship Id="rId22" Type="http://schemas.openxmlformats.org/officeDocument/2006/relationships/hyperlink" Target="https://www.nalog.ru/rn77/about_fts/docs/4618167/" TargetMode="External"/><Relationship Id="rId27" Type="http://schemas.openxmlformats.org/officeDocument/2006/relationships/hyperlink" Target="consultantplus://offline/ref=5326A94F963F568B0935A19750AACE95295BDED5E1C186F196F002BA22C3630367D409E3133735CEF3221110914578BEDC27FD0B6DD1E87EkF1CL" TargetMode="External"/><Relationship Id="rId30" Type="http://schemas.openxmlformats.org/officeDocument/2006/relationships/hyperlink" Target="consultantplus://offline/ref=5326A94F963F568B0935A19750AACE952A5CDBD5ECCE86F196F002BA22C3630367D409E3133735CFF7221110914578BEDC27FD0B6DD1E87EkF1CL" TargetMode="External"/><Relationship Id="rId35" Type="http://schemas.openxmlformats.org/officeDocument/2006/relationships/hyperlink" Target="consultantplus://offline/ref=5326A94F963F568B0935A19750AACE952B5ED9D1EBC286F196F002BA22C3630367D409E3133735CEF3221110914578BEDC27FD0B6DD1E87EkF1CL" TargetMode="External"/><Relationship Id="rId43" Type="http://schemas.openxmlformats.org/officeDocument/2006/relationships/hyperlink" Target="https://www.gosfinansy.ru/" TargetMode="External"/><Relationship Id="rId48" Type="http://schemas.openxmlformats.org/officeDocument/2006/relationships/hyperlink" Target="https://www.gosfinansy.ru/" TargetMode="External"/><Relationship Id="rId8" Type="http://schemas.openxmlformats.org/officeDocument/2006/relationships/hyperlink" Target="consultantplus://offline/ref=D1160BB16CB8E1D1E0827DE33EDA5A7773F7B26473ED9B74CD6216D33DF47A1E2E333236B9045110D5AC4438C62EBA311EA72A5109ED7CBC7Co3I" TargetMode="External"/><Relationship Id="rId51" Type="http://schemas.openxmlformats.org/officeDocument/2006/relationships/hyperlink" Target="https://www.gosfinansy.ru/" TargetMode="External"/><Relationship Id="rId3" Type="http://schemas.openxmlformats.org/officeDocument/2006/relationships/settings" Target="settings.xml"/><Relationship Id="rId12" Type="http://schemas.openxmlformats.org/officeDocument/2006/relationships/hyperlink" Target="consultantplus://offline/ref=D1160BB16CB8E1D1E0827DE33EDA5A7771FFB36479E19B74CD6216D33DF47A1E2E333236B9045110D5AC4438C62EBA311EA72A5109ED7CBC7Co3I" TargetMode="External"/><Relationship Id="rId17" Type="http://schemas.openxmlformats.org/officeDocument/2006/relationships/hyperlink" Target="consultantplus://offline/ref=8E3EC43332463D03EA9F373E580AE9FF9F6D10A3B8285402E23E0CB24C9B05486DB0B9B7BE686B0A33E4D1084B77A5514361BEF0A04FD5EBA4s1I" TargetMode="External"/><Relationship Id="rId25" Type="http://schemas.openxmlformats.org/officeDocument/2006/relationships/hyperlink" Target="consultantplus://offline/ref=5326A94F963F568B0935A19750AACE95295ED8D5EEC686F196F002BA22C3630367D409E3133735CEFD221110914578BEDC27FD0B6DD1E87EkF1CL" TargetMode="External"/><Relationship Id="rId33" Type="http://schemas.openxmlformats.org/officeDocument/2006/relationships/hyperlink" Target="consultantplus://offline/ref=5326A94F963F568B0935A19750AACE952B5DDFD3EFCF86F196F002BA22C3630367D409E3133735CEF3221110914578BEDC27FD0B6DD1E87EkF1CL" TargetMode="External"/><Relationship Id="rId38" Type="http://schemas.openxmlformats.org/officeDocument/2006/relationships/hyperlink" Target="consultantplus://offline/ref=5326A94F963F568B0935A19750AACE952B59DCD2EFC786F196F002BA22C3630367D409E3133735CEF3221110914578BEDC27FD0B6DD1E87EkF1CL" TargetMode="External"/><Relationship Id="rId46" Type="http://schemas.openxmlformats.org/officeDocument/2006/relationships/hyperlink" Target="https://www.gosfinansy.ru/" TargetMode="External"/><Relationship Id="rId20" Type="http://schemas.openxmlformats.org/officeDocument/2006/relationships/hyperlink" Target="consultantplus://offline/ref=8E3EC43332463D03EA9F373E580AE9FF9E6C11A4BC275402E23E0CB24C9B05486DB0B9B7BE686B0836E4D1084B77A5514361BEF0A04FD5EBA4s1I" TargetMode="External"/><Relationship Id="rId41" Type="http://schemas.openxmlformats.org/officeDocument/2006/relationships/hyperlink" Target="consultantplus://offline/ref=5326A94F963F568B0935A19750AACE952B5ADADAEACF86F196F002BA22C3630367D409E3133735CEF3221110914578BEDC27FD0B6DD1E87EkF1CL" TargetMode="External"/><Relationship Id="rId1" Type="http://schemas.openxmlformats.org/officeDocument/2006/relationships/styles" Target="styles.xml"/><Relationship Id="rId6" Type="http://schemas.openxmlformats.org/officeDocument/2006/relationships/hyperlink" Target="consultantplus://offline/ref=D1160BB16CB8E1D1E0827DE33EDA5A7773F8BE6C79ED9B74CD6216D33DF47A1E2E333236B9045110D5AC4438C62EBA311EA72A5109ED7CBC7Co3I" TargetMode="External"/><Relationship Id="rId15" Type="http://schemas.openxmlformats.org/officeDocument/2006/relationships/hyperlink" Target="consultantplus://offline/ref=8E3EC43332463D03EA9F373E580AE9FF9C6513ACBA205402E23E0CB24C9B05486DB0B9B7BE686B0836E4D1084B77A5514361BEF0A04FD5EBA4s1I" TargetMode="External"/><Relationship Id="rId23" Type="http://schemas.openxmlformats.org/officeDocument/2006/relationships/hyperlink" Target="https://www.gosfinansy.ru/" TargetMode="External"/><Relationship Id="rId28" Type="http://schemas.openxmlformats.org/officeDocument/2006/relationships/hyperlink" Target="consultantplus://offline/ref=5326A94F963F568B0935A19750AACE952954D9D2E1C186F196F002BA22C3630367D409E3133735CEF3221110914578BEDC27FD0B6DD1E87EkF1CL" TargetMode="External"/><Relationship Id="rId36" Type="http://schemas.openxmlformats.org/officeDocument/2006/relationships/hyperlink" Target="consultantplus://offline/ref=5326A94F963F568B0935A19750AACE952B5FDED7ECC386F196F002BA22C3630367D409E3133735CEF3221110914578BEDC27FD0B6DD1E87EkF1CL" TargetMode="External"/><Relationship Id="rId49" Type="http://schemas.openxmlformats.org/officeDocument/2006/relationships/hyperlink" Target="https://www.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3940</Words>
  <Characters>22463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Булгакова</dc:creator>
  <cp:lastModifiedBy>Булгакова</cp:lastModifiedBy>
  <cp:revision>4</cp:revision>
  <cp:lastPrinted>2021-04-28T11:07:00Z</cp:lastPrinted>
  <dcterms:created xsi:type="dcterms:W3CDTF">2021-04-28T08:39:00Z</dcterms:created>
  <dcterms:modified xsi:type="dcterms:W3CDTF">2021-04-28T11:13:00Z</dcterms:modified>
</cp:coreProperties>
</file>